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AF98D" w14:textId="4ED96DC0" w:rsidR="00D62706" w:rsidRDefault="00D62706" w:rsidP="00D62706">
      <w:pPr>
        <w:pStyle w:val="Heading1"/>
      </w:pPr>
      <w:r>
        <w:t>Enmienda que modifica la forma en que se describen los objetos en la Constitución</w:t>
      </w:r>
    </w:p>
    <w:p w14:paraId="75AD2A9A" w14:textId="77777777" w:rsidR="00D62706" w:rsidRPr="004E5CD2" w:rsidRDefault="00D62706" w:rsidP="00D62706">
      <w:pPr>
        <w:ind w:left="720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28"/>
        <w:gridCol w:w="2788"/>
        <w:gridCol w:w="3935"/>
      </w:tblGrid>
      <w:tr w:rsidR="00D62706" w14:paraId="1592D2B8" w14:textId="77777777" w:rsidTr="0031627C">
        <w:tc>
          <w:tcPr>
            <w:tcW w:w="1037" w:type="dxa"/>
          </w:tcPr>
          <w:p w14:paraId="43745503" w14:textId="77777777" w:rsidR="00D62706" w:rsidRPr="001906F5" w:rsidRDefault="00D62706" w:rsidP="0031627C">
            <w:pPr>
              <w:pStyle w:val="ListParagraph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Artículo</w:t>
            </w:r>
          </w:p>
        </w:tc>
        <w:tc>
          <w:tcPr>
            <w:tcW w:w="2788" w:type="dxa"/>
          </w:tcPr>
          <w:p w14:paraId="60EE362B" w14:textId="77777777" w:rsidR="00D62706" w:rsidRPr="001906F5" w:rsidRDefault="00D62706" w:rsidP="0031627C">
            <w:pPr>
              <w:pStyle w:val="ListParagraph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Texto existente</w:t>
            </w:r>
          </w:p>
        </w:tc>
        <w:tc>
          <w:tcPr>
            <w:tcW w:w="3935" w:type="dxa"/>
          </w:tcPr>
          <w:p w14:paraId="2DA106E9" w14:textId="77777777" w:rsidR="00D62706" w:rsidRPr="001906F5" w:rsidRDefault="00D62706" w:rsidP="0031627C">
            <w:pPr>
              <w:pStyle w:val="ListParagraph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Propuesta de texto enmendado</w:t>
            </w:r>
          </w:p>
        </w:tc>
      </w:tr>
      <w:tr w:rsidR="00D62706" w14:paraId="30028A52" w14:textId="77777777" w:rsidTr="0031627C">
        <w:tc>
          <w:tcPr>
            <w:tcW w:w="1037" w:type="dxa"/>
          </w:tcPr>
          <w:p w14:paraId="3CAA878E" w14:textId="77777777" w:rsidR="00D62706" w:rsidRDefault="00D62706" w:rsidP="0031627C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88" w:type="dxa"/>
          </w:tcPr>
          <w:p w14:paraId="751F1A97" w14:textId="77777777" w:rsidR="00D62706" w:rsidRPr="00C71ED3" w:rsidRDefault="00D62706" w:rsidP="0031627C">
            <w:pPr>
              <w:pStyle w:val="Heading2"/>
            </w:pPr>
            <w:r>
              <w:t xml:space="preserve">Sección 1 - Objetos </w:t>
            </w:r>
          </w:p>
          <w:p w14:paraId="454C020D" w14:textId="77777777" w:rsidR="00D62706" w:rsidRPr="00C71ED3" w:rsidRDefault="00D62706" w:rsidP="0031627C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28"/>
                <w:lang w:eastAsia="da-DK"/>
              </w:rPr>
            </w:pPr>
          </w:p>
          <w:p w14:paraId="0FF7757B" w14:textId="67A47F1C" w:rsidR="00D62706" w:rsidRPr="00C71ED3" w:rsidRDefault="00994DDB" w:rsidP="003162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szCs w:val="28"/>
              </w:rPr>
            </w:pPr>
            <w:r w:rsidRPr="00994DDB">
              <w:t xml:space="preserve">Los objetivos de la Unión son proteger y promover los derechos humanos, civiles, políticos, económicos, sociales y culturales de las personas ciegas y deficientes visuales; permitir a las personas ciegas y deficientes visuales reunirse y expresar sus opiniones y aspiraciones y, con arreglo a decisiones adoptadas democráticamente, llevar a cabo acciones colectivas en pro de los avances y el bienestar de las personas ciegas y deficientes visuales, con vistas a lograr la igualdad de oportunidades y la plena participación en la sociedad, si es preciso, a través de medidas especiales, legales o administrativas; fortalecer la autoconciencia de las personas ciegas y deficientes visuales, desarrollar su personalidad, el respeto a sí mismos y el sentido de la responsabilidad, </w:t>
            </w:r>
            <w:r w:rsidRPr="00994DDB">
              <w:lastRenderedPageBreak/>
              <w:t>constituir un foro internacional para el intercambio de conocimientos y experiencias en el campo de la ceguera, y trabajar en pro de la prevención de la ceguera</w:t>
            </w:r>
            <w:r>
              <w:t>.</w:t>
            </w:r>
          </w:p>
          <w:p w14:paraId="2362B179" w14:textId="77777777" w:rsidR="00D62706" w:rsidRPr="00C71ED3" w:rsidRDefault="00D62706" w:rsidP="0031627C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28"/>
                <w:lang w:eastAsia="da-DK"/>
              </w:rPr>
            </w:pPr>
          </w:p>
          <w:p w14:paraId="1C3F34DE" w14:textId="77777777" w:rsidR="00D62706" w:rsidRPr="00C71ED3" w:rsidRDefault="00D62706" w:rsidP="0031627C">
            <w:pPr>
              <w:pStyle w:val="Heading2"/>
            </w:pPr>
            <w:r>
              <w:t xml:space="preserve">Sección 2 - Poderes </w:t>
            </w:r>
          </w:p>
          <w:p w14:paraId="3FDBEE2F" w14:textId="77777777" w:rsidR="00D62706" w:rsidRPr="00C71ED3" w:rsidRDefault="00D62706" w:rsidP="0031627C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28"/>
                <w:lang w:eastAsia="da-DK"/>
              </w:rPr>
            </w:pPr>
          </w:p>
          <w:p w14:paraId="734D4A20" w14:textId="3A52688A" w:rsidR="00D62706" w:rsidRPr="00C71ED3" w:rsidRDefault="00994DDB" w:rsidP="0031627C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28"/>
              </w:rPr>
            </w:pPr>
            <w:r w:rsidRPr="00994DDB">
              <w:t>Entre los Poderes de la Unión se incluyen los siguientes</w:t>
            </w:r>
            <w:r w:rsidR="00D62706">
              <w:t>:</w:t>
            </w:r>
          </w:p>
          <w:p w14:paraId="7721B1A5" w14:textId="77777777" w:rsidR="00D62706" w:rsidRPr="00C71ED3" w:rsidRDefault="00D62706" w:rsidP="0031627C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Cs w:val="28"/>
                <w:lang w:eastAsia="da-DK"/>
              </w:rPr>
            </w:pPr>
          </w:p>
          <w:p w14:paraId="62A9093D" w14:textId="74AE01D9" w:rsidR="00D62706" w:rsidRDefault="00994DDB" w:rsidP="0031627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56" w:firstLine="56"/>
              <w:jc w:val="both"/>
              <w:rPr>
                <w:rFonts w:eastAsia="Times New Roman" w:cs="Arial"/>
                <w:szCs w:val="28"/>
              </w:rPr>
            </w:pPr>
            <w:r w:rsidRPr="00994DDB">
              <w:t>La mejora progresiva y la modernización en todo el mundo de la política y la práctica de los poderes públicos en cuanto a la educación, la salud, la asistencia social, la seguridad social, la rehabilitación, el empleo, el deporte y la actividad recreativa de las personas ciegas y con deficiencia visual;</w:t>
            </w:r>
          </w:p>
          <w:p w14:paraId="09D46492" w14:textId="60973A77" w:rsidR="00D62706" w:rsidRDefault="00994DDB" w:rsidP="0031627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56" w:firstLine="56"/>
              <w:jc w:val="both"/>
              <w:rPr>
                <w:rFonts w:eastAsia="Times New Roman" w:cs="Arial"/>
                <w:szCs w:val="28"/>
              </w:rPr>
            </w:pPr>
            <w:r w:rsidRPr="00994DDB">
              <w:t>El fomento de la creación y desarrollo de organizaciones nacionales de personas ciegas y con deficiencia visual;</w:t>
            </w:r>
          </w:p>
          <w:p w14:paraId="3422EEBC" w14:textId="43044176" w:rsidR="00D62706" w:rsidRDefault="00994DDB" w:rsidP="0031627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56" w:firstLine="56"/>
              <w:jc w:val="both"/>
              <w:rPr>
                <w:rFonts w:eastAsia="Times New Roman" w:cs="Arial"/>
                <w:szCs w:val="28"/>
              </w:rPr>
            </w:pPr>
            <w:r w:rsidRPr="00994DDB">
              <w:t>La creación de las condiciones necesarias para promover el intercambio de información y experiencias entre todas las organizaciones cuyas actividades se relacionen con los objetivos de la Unión;</w:t>
            </w:r>
          </w:p>
          <w:p w14:paraId="3B2D76E4" w14:textId="5A58F4DD" w:rsidR="00D62706" w:rsidRDefault="00994DDB" w:rsidP="0031627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56" w:firstLine="56"/>
              <w:jc w:val="both"/>
              <w:rPr>
                <w:rFonts w:eastAsia="Times New Roman" w:cs="Arial"/>
                <w:szCs w:val="28"/>
              </w:rPr>
            </w:pPr>
            <w:r w:rsidRPr="00994DDB">
              <w:t xml:space="preserve">La difusión de </w:t>
            </w:r>
            <w:r w:rsidRPr="00994DDB">
              <w:lastRenderedPageBreak/>
              <w:t>información exacta y el fomento de actitudes positivas entre la población mundial hacia los ciegos y deficientes visuales;</w:t>
            </w:r>
          </w:p>
          <w:p w14:paraId="5A36E570" w14:textId="083CA44D" w:rsidR="00D62706" w:rsidRDefault="00994DDB" w:rsidP="0031627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56" w:firstLine="56"/>
              <w:jc w:val="both"/>
              <w:rPr>
                <w:rFonts w:eastAsia="Times New Roman" w:cs="Arial"/>
                <w:szCs w:val="28"/>
              </w:rPr>
            </w:pPr>
            <w:r w:rsidRPr="00994DDB">
              <w:t>La promoción, coordinación y realización de investigaciones y estudios en todas las esferas de la ceguera, incluida la prevención;</w:t>
            </w:r>
          </w:p>
          <w:p w14:paraId="070CE703" w14:textId="0B5A8314" w:rsidR="00D62706" w:rsidRDefault="00994DDB" w:rsidP="0031627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56" w:firstLine="56"/>
              <w:jc w:val="both"/>
              <w:rPr>
                <w:rFonts w:eastAsia="Times New Roman" w:cs="Arial"/>
                <w:szCs w:val="28"/>
              </w:rPr>
            </w:pPr>
            <w:r w:rsidRPr="00994DDB">
              <w:t>La promoción, coordinación y realización de investigaciones y estudios en todas las esferas de la ceguera, incluida la prevención;</w:t>
            </w:r>
          </w:p>
          <w:p w14:paraId="15071218" w14:textId="4401C4B7" w:rsidR="00D62706" w:rsidRDefault="00994DDB" w:rsidP="0031627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56" w:firstLine="56"/>
              <w:jc w:val="both"/>
              <w:rPr>
                <w:rFonts w:eastAsia="Times New Roman" w:cs="Arial"/>
                <w:szCs w:val="28"/>
              </w:rPr>
            </w:pPr>
            <w:r w:rsidRPr="00994DDB">
              <w:t>La búsqueda de apoyo de los gobiernos nacionales y de las organizaciones nacionales e internacionales en todo el mundo en favor de los programas y la política de la Unión y de las organizaciones de ciegos y para ciegos y con deficiencia visual, así como la asistencia y asesoramiento para su puesta en práctica;</w:t>
            </w:r>
          </w:p>
          <w:p w14:paraId="4B4DD871" w14:textId="0C6669E2" w:rsidR="00D62706" w:rsidRDefault="00994DDB" w:rsidP="0031627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56" w:firstLine="56"/>
              <w:jc w:val="both"/>
              <w:rPr>
                <w:rFonts w:eastAsia="Times New Roman" w:cs="Arial"/>
                <w:szCs w:val="28"/>
              </w:rPr>
            </w:pPr>
            <w:r w:rsidRPr="00994DDB">
              <w:t>El fomento de la participación de los padres de niños ciegos y deficientes visuales (que no puedan representarse a sí mismos) en todas aquellas decisiones que afecten a la educación, bienestar y aspiraciones de sus hijos y suyas propias;</w:t>
            </w:r>
          </w:p>
          <w:p w14:paraId="047549F6" w14:textId="17C8069B" w:rsidR="00D62706" w:rsidRDefault="00994DDB" w:rsidP="0031627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56" w:firstLine="56"/>
              <w:jc w:val="both"/>
              <w:rPr>
                <w:rFonts w:eastAsia="Times New Roman" w:cs="Arial"/>
                <w:szCs w:val="28"/>
              </w:rPr>
            </w:pPr>
            <w:r w:rsidRPr="00700AD3">
              <w:t xml:space="preserve">Luchar en pro de una representación y participación igualitaria en términos de sexo y edad en todas sus actividades y, en particular, en la selección de miembros nacionales, </w:t>
            </w:r>
            <w:r w:rsidRPr="00700AD3">
              <w:lastRenderedPageBreak/>
              <w:t>agrupados y especiales de las delegaciones ante la Asamblea;</w:t>
            </w:r>
          </w:p>
          <w:p w14:paraId="22A30CDB" w14:textId="1B2BAA65" w:rsidR="00D62706" w:rsidRDefault="00994DDB" w:rsidP="0031627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56" w:firstLine="56"/>
              <w:jc w:val="both"/>
              <w:rPr>
                <w:rFonts w:eastAsia="Times New Roman" w:cs="Arial"/>
                <w:szCs w:val="28"/>
              </w:rPr>
            </w:pPr>
            <w:r w:rsidRPr="00700AD3">
              <w:t>Luchar en pro de una representación y participación igualitaria de países desarrollados y en desarrollo para la elección de los miembros de la Junta Directiva y en la designación de los comités, grupos de trabajo, comisiones especiales y órganos similares;</w:t>
            </w:r>
          </w:p>
          <w:p w14:paraId="42278897" w14:textId="15166CF1" w:rsidR="00D62706" w:rsidRPr="00994DDB" w:rsidRDefault="00994DDB" w:rsidP="00994DD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56" w:firstLine="56"/>
              <w:jc w:val="both"/>
              <w:rPr>
                <w:rFonts w:eastAsia="Times New Roman" w:cs="Arial"/>
                <w:szCs w:val="28"/>
              </w:rPr>
            </w:pPr>
            <w:r w:rsidRPr="00994DDB">
              <w:t>La adopción de cualquier otro tipo de medidas que sean necesarias o puedan contribuir a la consecución de los objetivos de la Unión.</w:t>
            </w:r>
          </w:p>
        </w:tc>
        <w:tc>
          <w:tcPr>
            <w:tcW w:w="3935" w:type="dxa"/>
          </w:tcPr>
          <w:p w14:paraId="01AFD07E" w14:textId="3A0F0B6B" w:rsidR="00D62706" w:rsidRPr="004E5CD2" w:rsidRDefault="00D62706" w:rsidP="00316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>Objetivos y objetos de la U</w:t>
            </w:r>
            <w:r w:rsidR="00994DDB">
              <w:rPr>
                <w:sz w:val="28"/>
              </w:rPr>
              <w:t>MC</w:t>
            </w:r>
          </w:p>
          <w:p w14:paraId="50DE17C3" w14:textId="77777777" w:rsidR="00D62706" w:rsidRDefault="00D62706" w:rsidP="0031627C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  <w:p w14:paraId="648C4D45" w14:textId="1BACCACA" w:rsidR="00994DDB" w:rsidRPr="00994DDB" w:rsidRDefault="00D62706" w:rsidP="00994DDB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33" w:firstLine="227"/>
              <w:jc w:val="both"/>
              <w:rPr>
                <w:lang w:val="en-PA"/>
              </w:rPr>
            </w:pPr>
            <w:r>
              <w:t xml:space="preserve">Los fines y objetivos de la unión son proteger y promover los derechos humanos, civiles, políticos, económicos, sociales y culturales de las personas ciegas y </w:t>
            </w:r>
            <w:r w:rsidR="00994DDB">
              <w:t>deficientes</w:t>
            </w:r>
            <w:r>
              <w:t xml:space="preserve"> visuales; permitir que las personas ciegas y </w:t>
            </w:r>
            <w:r w:rsidR="00994DDB" w:rsidRPr="00994DDB">
              <w:t xml:space="preserve">deficientes </w:t>
            </w:r>
            <w:r>
              <w:t xml:space="preserve">visuales se </w:t>
            </w:r>
            <w:r w:rsidR="00994DDB">
              <w:t>reúnan</w:t>
            </w:r>
            <w:r>
              <w:t xml:space="preserve"> y expresen sus opiniones y aspiraciones y, de conformidad con las decisiones adoptadas democráticamente, emprend</w:t>
            </w:r>
            <w:r w:rsidR="00994DDB">
              <w:t>an</w:t>
            </w:r>
            <w:r>
              <w:t xml:space="preserve"> acciones colectivas para promover el </w:t>
            </w:r>
            <w:r w:rsidR="00994DDB">
              <w:t>progreso</w:t>
            </w:r>
            <w:r>
              <w:t xml:space="preserve"> y el bienestar de las personas ciegas y </w:t>
            </w:r>
            <w:r w:rsidR="00994DDB" w:rsidRPr="00994DDB">
              <w:t xml:space="preserve">deficientes </w:t>
            </w:r>
            <w:r>
              <w:t xml:space="preserve">visuales con el objetivo de lograr la igualdad de oportunidades y la plena participación en la sociedad, si es necesario, mediante medidas especiales, </w:t>
            </w:r>
            <w:r w:rsidR="00994DDB">
              <w:t>legales</w:t>
            </w:r>
            <w:r>
              <w:t xml:space="preserve"> o administrativas </w:t>
            </w:r>
            <w:r w:rsidR="00994DDB" w:rsidRPr="00994DDB">
              <w:rPr>
                <w:lang w:val="en-PA"/>
              </w:rPr>
              <w:t xml:space="preserve">fortalecer la autoconciencia de las personas ciegas y </w:t>
            </w:r>
            <w:r w:rsidR="00994DDB" w:rsidRPr="00994DDB">
              <w:t>deficientes visuales</w:t>
            </w:r>
            <w:r w:rsidR="00994DDB" w:rsidRPr="00994DDB">
              <w:rPr>
                <w:lang w:val="en-PA"/>
              </w:rPr>
              <w:t>, desarrollar su personalidad, autoestima y sentido de la responsabilidad; proporcionar un foro internacional para el intercambio de conocimientos y experiencias en el ámbito de la ceguera, y trabajar en la prevención de la ceguera.</w:t>
            </w:r>
          </w:p>
          <w:p w14:paraId="56FDAECE" w14:textId="5344B8FD" w:rsidR="00D62706" w:rsidRPr="00994DDB" w:rsidRDefault="00D62706" w:rsidP="00994DDB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33" w:firstLine="227"/>
              <w:jc w:val="both"/>
              <w:rPr>
                <w:rFonts w:eastAsia="Times New Roman" w:cs="Arial"/>
              </w:rPr>
            </w:pPr>
            <w:r w:rsidRPr="00994DDB">
              <w:t xml:space="preserve">Con este fin, la </w:t>
            </w:r>
            <w:r w:rsidR="00994DDB">
              <w:t>UMC</w:t>
            </w:r>
            <w:r w:rsidRPr="00994DDB">
              <w:t xml:space="preserve"> trabajará para</w:t>
            </w:r>
          </w:p>
          <w:p w14:paraId="5D2809A6" w14:textId="74EA84B6" w:rsidR="00D62706" w:rsidRPr="009610D9" w:rsidRDefault="004D2508" w:rsidP="0031627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-56" w:firstLine="56"/>
              <w:jc w:val="both"/>
              <w:rPr>
                <w:rFonts w:eastAsia="Times New Roman" w:cs="Arial"/>
              </w:rPr>
            </w:pPr>
            <w:r w:rsidRPr="004D2508">
              <w:t xml:space="preserve">La mejora progresiva y la modernización en todo el mundo de las políticas y prácticas públicas que rigen la educación, la salud, el bienestar, la seguridad social, la rehabilitación, el </w:t>
            </w:r>
            <w:r w:rsidRPr="004D2508">
              <w:lastRenderedPageBreak/>
              <w:t>empleo, el deporte y la recreación de las personas ciegas y deficientes visuales</w:t>
            </w:r>
            <w:r w:rsidR="00D62706">
              <w:t>;</w:t>
            </w:r>
          </w:p>
          <w:p w14:paraId="640705F6" w14:textId="3A7FA613" w:rsidR="00D62706" w:rsidRPr="009610D9" w:rsidRDefault="004D2508" w:rsidP="0031627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-56" w:firstLine="56"/>
              <w:jc w:val="both"/>
              <w:rPr>
                <w:rFonts w:eastAsia="Times New Roman" w:cs="Arial"/>
              </w:rPr>
            </w:pPr>
            <w:r w:rsidRPr="004D2508">
              <w:t>La promoción de la creación y desarrollo de organizaciones nacionales de personas ciegas y deficientes visuales</w:t>
            </w:r>
            <w:r w:rsidR="00D62706">
              <w:t>;</w:t>
            </w:r>
          </w:p>
          <w:p w14:paraId="7C7C9457" w14:textId="11B6EB56" w:rsidR="00D62706" w:rsidRPr="009610D9" w:rsidRDefault="004D2508" w:rsidP="0031627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-56" w:firstLine="56"/>
              <w:jc w:val="both"/>
              <w:rPr>
                <w:rFonts w:eastAsia="Times New Roman" w:cs="Arial"/>
              </w:rPr>
            </w:pPr>
            <w:r w:rsidRPr="004D2508">
              <w:t>La disposición para fomentar el intercambio de información y experiencias entre todas las organizaciones cuyas actividades estén relacionadas con los objetivos de la Unión</w:t>
            </w:r>
            <w:r w:rsidR="00D62706">
              <w:t>;</w:t>
            </w:r>
          </w:p>
          <w:p w14:paraId="5253D5F9" w14:textId="780C83F9" w:rsidR="00D62706" w:rsidRPr="009610D9" w:rsidRDefault="004D2508" w:rsidP="0031627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-56" w:firstLine="56"/>
              <w:jc w:val="both"/>
              <w:rPr>
                <w:rFonts w:eastAsia="Times New Roman" w:cs="Arial"/>
              </w:rPr>
            </w:pPr>
            <w:r w:rsidRPr="004D2508">
              <w:t>La difusión de información precisa y la promoción de actitudes ilustradas por parte de los pueblos del mundo hacia las personas ciegas y deficientes visuales</w:t>
            </w:r>
            <w:r w:rsidR="00D62706">
              <w:t>;</w:t>
            </w:r>
          </w:p>
          <w:p w14:paraId="7544A1C6" w14:textId="3402287C" w:rsidR="00D62706" w:rsidRPr="009610D9" w:rsidRDefault="004D2508" w:rsidP="0031627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-56" w:firstLine="56"/>
              <w:jc w:val="both"/>
              <w:rPr>
                <w:rFonts w:eastAsia="Times New Roman" w:cs="Arial"/>
              </w:rPr>
            </w:pPr>
            <w:r w:rsidRPr="004D2508">
              <w:t>El fomento, la coordinación y la realización de investigaciones y estudios en todos los campos de la ceguera, incluida su prevención</w:t>
            </w:r>
            <w:r w:rsidR="00D62706">
              <w:t>;</w:t>
            </w:r>
          </w:p>
          <w:p w14:paraId="64FF0D7B" w14:textId="1F9856A8" w:rsidR="00D62706" w:rsidRPr="009610D9" w:rsidRDefault="004D2508" w:rsidP="0031627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-56" w:firstLine="56"/>
              <w:jc w:val="both"/>
              <w:rPr>
                <w:rFonts w:eastAsia="Times New Roman" w:cs="Arial"/>
              </w:rPr>
            </w:pPr>
            <w:r w:rsidRPr="004D2508">
              <w:t>La prestación, promoción y coordinación de la asistencia técnica y material para promover los objetivos de la Unión en las áreas donde se requiera dicha ayuda</w:t>
            </w:r>
            <w:r w:rsidR="00D62706">
              <w:t>;</w:t>
            </w:r>
          </w:p>
          <w:p w14:paraId="27B51EE5" w14:textId="2D62E59D" w:rsidR="00D62706" w:rsidRPr="009610D9" w:rsidRDefault="004D2508" w:rsidP="0031627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-56" w:firstLine="56"/>
              <w:jc w:val="both"/>
              <w:rPr>
                <w:rFonts w:eastAsia="Times New Roman" w:cs="Arial"/>
              </w:rPr>
            </w:pPr>
            <w:r w:rsidRPr="004D2508">
              <w:t>Solicitar el apoyo de los gobiernos nacionales y de las organizaciones nacionales e internacionales de todo el mundo para apoyar los programas y políticas de la Unión y de las organizaciones de y para personas ciegas y deficientes visuales, y ayudar y asesorar a dichos organismos en su aplicación</w:t>
            </w:r>
            <w:r w:rsidR="00D62706">
              <w:t>;</w:t>
            </w:r>
          </w:p>
          <w:p w14:paraId="6A6F10A7" w14:textId="27498F30" w:rsidR="00D62706" w:rsidRPr="009610D9" w:rsidRDefault="004D2508" w:rsidP="0031627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-56" w:firstLine="56"/>
              <w:jc w:val="both"/>
              <w:rPr>
                <w:rFonts w:eastAsia="Times New Roman" w:cs="Arial"/>
              </w:rPr>
            </w:pPr>
            <w:r w:rsidRPr="004D2508">
              <w:t xml:space="preserve">Fomentar la participación de los padres de niños ciegos y </w:t>
            </w:r>
            <w:r w:rsidRPr="00994DDB">
              <w:t>deficientes visuales</w:t>
            </w:r>
            <w:r w:rsidRPr="004D2508">
              <w:t xml:space="preserve"> (que no pueden representarse a sí mismos) en todas las decisiones que afecten a la educación, el bienestar y las aspiraciones de ellos mismos y de sus hijos.</w:t>
            </w:r>
            <w:r w:rsidR="00D62706">
              <w:t>;</w:t>
            </w:r>
          </w:p>
          <w:p w14:paraId="41DED23A" w14:textId="4875F784" w:rsidR="00D62706" w:rsidRPr="009610D9" w:rsidRDefault="004D2508" w:rsidP="0031627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-56" w:firstLine="56"/>
              <w:jc w:val="both"/>
              <w:rPr>
                <w:rFonts w:eastAsia="Times New Roman" w:cs="Arial"/>
              </w:rPr>
            </w:pPr>
            <w:r w:rsidRPr="004D2508">
              <w:t xml:space="preserve">Procurar la representación y participación igualitaria de género y edad en sus actividades y, en particular, en la selección por los miembros nacionales, agrupados y </w:t>
            </w:r>
            <w:r w:rsidRPr="004D2508">
              <w:lastRenderedPageBreak/>
              <w:t>especiales de las delegaciones a la Asamblea</w:t>
            </w:r>
            <w:r w:rsidR="00D62706">
              <w:t>;</w:t>
            </w:r>
          </w:p>
          <w:p w14:paraId="1C33C2B4" w14:textId="4DC7D55C" w:rsidR="00D62706" w:rsidRPr="009610D9" w:rsidRDefault="004D2508" w:rsidP="0031627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-56" w:firstLine="56"/>
              <w:jc w:val="both"/>
              <w:rPr>
                <w:rFonts w:eastAsia="Times New Roman" w:cs="Arial"/>
              </w:rPr>
            </w:pPr>
            <w:r w:rsidRPr="004D2508">
              <w:t>Esforzarse por lograr una representación equitativa de los países desarrollados y en desarrollo en la elección de autoridades y el nombramiento de comités, grupos de trabajo, grupos de tareas y órganos similares</w:t>
            </w:r>
            <w:r w:rsidR="00D62706">
              <w:t>;</w:t>
            </w:r>
          </w:p>
          <w:p w14:paraId="08C13FBF" w14:textId="56A59DB0" w:rsidR="00D62706" w:rsidRPr="009610D9" w:rsidRDefault="004D2508" w:rsidP="0031627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-56" w:firstLine="56"/>
              <w:jc w:val="both"/>
              <w:rPr>
                <w:rFonts w:eastAsia="Times New Roman" w:cs="Arial"/>
              </w:rPr>
            </w:pPr>
            <w:r w:rsidRPr="004D2508">
              <w:t xml:space="preserve">Adoptar </w:t>
            </w:r>
            <w:r>
              <w:t>cualquier</w:t>
            </w:r>
            <w:r w:rsidRPr="004D2508">
              <w:t xml:space="preserve"> otra medida necesaria o conducente al logro de los objetivos de la Unión.</w:t>
            </w:r>
          </w:p>
          <w:p w14:paraId="78B73962" w14:textId="77777777" w:rsidR="00D62706" w:rsidRPr="009610D9" w:rsidRDefault="00D62706" w:rsidP="0031627C">
            <w:pPr>
              <w:widowControl w:val="0"/>
              <w:autoSpaceDE w:val="0"/>
              <w:autoSpaceDN w:val="0"/>
              <w:adjustRightInd w:val="0"/>
              <w:ind w:left="133"/>
              <w:jc w:val="both"/>
              <w:rPr>
                <w:rFonts w:eastAsia="Times New Roman" w:cs="Arial"/>
                <w:lang w:eastAsia="da-DK"/>
              </w:rPr>
            </w:pPr>
          </w:p>
          <w:p w14:paraId="28214AE1" w14:textId="77777777" w:rsidR="00D62706" w:rsidRPr="009610D9" w:rsidRDefault="00D62706" w:rsidP="0031627C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da-DK"/>
              </w:rPr>
            </w:pPr>
          </w:p>
          <w:p w14:paraId="20427155" w14:textId="77777777" w:rsidR="00D62706" w:rsidRDefault="00D62706" w:rsidP="0031627C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</w:t>
            </w:r>
          </w:p>
        </w:tc>
      </w:tr>
    </w:tbl>
    <w:p w14:paraId="71EB22C1" w14:textId="77777777" w:rsidR="00D62706" w:rsidRPr="00994DDB" w:rsidRDefault="00D62706">
      <w:pPr>
        <w:rPr>
          <w:lang w:val="es-PA"/>
        </w:rPr>
      </w:pPr>
    </w:p>
    <w:sectPr w:rsidR="00D62706" w:rsidRPr="00994D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94E2E"/>
    <w:multiLevelType w:val="hybridMultilevel"/>
    <w:tmpl w:val="194E0B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613F0"/>
    <w:multiLevelType w:val="hybridMultilevel"/>
    <w:tmpl w:val="2D1AA2F8"/>
    <w:lvl w:ilvl="0" w:tplc="221E1C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71026"/>
    <w:multiLevelType w:val="hybridMultilevel"/>
    <w:tmpl w:val="2AA4575A"/>
    <w:lvl w:ilvl="0" w:tplc="779AC15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C0242"/>
    <w:multiLevelType w:val="hybridMultilevel"/>
    <w:tmpl w:val="F15E6058"/>
    <w:lvl w:ilvl="0" w:tplc="5A96AF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4037620">
    <w:abstractNumId w:val="3"/>
  </w:num>
  <w:num w:numId="2" w16cid:durableId="120157038">
    <w:abstractNumId w:val="0"/>
  </w:num>
  <w:num w:numId="3" w16cid:durableId="641272284">
    <w:abstractNumId w:val="2"/>
  </w:num>
  <w:num w:numId="4" w16cid:durableId="1387877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06"/>
    <w:rsid w:val="00215305"/>
    <w:rsid w:val="004D2508"/>
    <w:rsid w:val="00676944"/>
    <w:rsid w:val="009721BD"/>
    <w:rsid w:val="00994DDB"/>
    <w:rsid w:val="009B2DFD"/>
    <w:rsid w:val="00BA09A7"/>
    <w:rsid w:val="00C31434"/>
    <w:rsid w:val="00C5657A"/>
    <w:rsid w:val="00D62706"/>
    <w:rsid w:val="00E71B9F"/>
    <w:rsid w:val="00F3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99B41"/>
  <w15:chartTrackingRefBased/>
  <w15:docId w15:val="{2F00EE1E-8E5D-4126-963D-B5B07C22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2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62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7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7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7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7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7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7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7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7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7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7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7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6270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4D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PA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4DDB"/>
    <w:rPr>
      <w:rFonts w:ascii="Courier New" w:eastAsia="Times New Roman" w:hAnsi="Courier New" w:cs="Courier New"/>
      <w:kern w:val="0"/>
      <w:sz w:val="20"/>
      <w:szCs w:val="20"/>
      <w:lang w:val="en-P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853</Words>
  <Characters>5597</Characters>
  <Application>Microsoft Office Word</Application>
  <DocSecurity>0</DocSecurity>
  <Lines>193</Lines>
  <Paragraphs>169</Paragraphs>
  <ScaleCrop>false</ScaleCrop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Workman</dc:creator>
  <cp:keywords/>
  <dc:description/>
  <cp:lastModifiedBy>Irene Gonzalez</cp:lastModifiedBy>
  <cp:revision>3</cp:revision>
  <dcterms:created xsi:type="dcterms:W3CDTF">2025-06-28T20:42:00Z</dcterms:created>
  <dcterms:modified xsi:type="dcterms:W3CDTF">2025-07-15T03:18:00Z</dcterms:modified>
</cp:coreProperties>
</file>