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2B48" w14:textId="514347C9" w:rsidR="00DA2B86" w:rsidRPr="00250B2E" w:rsidRDefault="00DA2B86" w:rsidP="00BD736A">
      <w:pPr>
        <w:spacing w:after="0" w:line="240" w:lineRule="auto"/>
        <w:jc w:val="center"/>
        <w:rPr>
          <w:rFonts w:eastAsia="Times New Roman" w:cs="Arial"/>
          <w:b/>
          <w:bCs/>
          <w:kern w:val="0"/>
          <w:sz w:val="28"/>
          <w:szCs w:val="28"/>
          <w:lang w:val="es-ES" w:eastAsia="es-ES"/>
          <w14:ligatures w14:val="none"/>
        </w:rPr>
      </w:pPr>
      <w:r w:rsidRPr="00250B2E">
        <w:rPr>
          <w:rFonts w:eastAsia="Times New Roman" w:cs="Arial"/>
          <w:b/>
          <w:bCs/>
          <w:kern w:val="0"/>
          <w:sz w:val="28"/>
          <w:szCs w:val="28"/>
          <w:lang w:val="es-ES" w:eastAsia="es-ES"/>
          <w14:ligatures w14:val="none"/>
        </w:rPr>
        <w:t xml:space="preserve"> </w:t>
      </w:r>
    </w:p>
    <w:p w14:paraId="7D5927F2" w14:textId="77777777" w:rsidR="003F1D60" w:rsidRPr="00250B2E" w:rsidRDefault="003F1D60" w:rsidP="003F1D60">
      <w:pPr>
        <w:spacing w:after="0" w:line="300" w:lineRule="atLeast"/>
        <w:jc w:val="center"/>
        <w:rPr>
          <w:rFonts w:eastAsia="Times New Roman" w:cs="Arial"/>
          <w:b/>
          <w:bCs/>
          <w:kern w:val="0"/>
          <w:sz w:val="28"/>
          <w:szCs w:val="28"/>
          <w:lang w:val="es-ES" w:eastAsia="es-ES"/>
          <w14:ligatures w14:val="none"/>
        </w:rPr>
      </w:pPr>
      <w:r w:rsidRPr="00250B2E">
        <w:rPr>
          <w:rFonts w:eastAsia="Times New Roman" w:cs="Arial"/>
          <w:b/>
          <w:bCs/>
          <w:kern w:val="0"/>
          <w:sz w:val="28"/>
          <w:szCs w:val="28"/>
          <w:lang w:val="es-ES" w:eastAsia="es-ES"/>
          <w14:ligatures w14:val="none"/>
        </w:rPr>
        <w:t>Résumé exécutif</w:t>
      </w:r>
    </w:p>
    <w:p w14:paraId="13019FC3" w14:textId="63063B6E" w:rsidR="00D71452" w:rsidRPr="00250B2E" w:rsidRDefault="003F1D60" w:rsidP="003F1D60">
      <w:pPr>
        <w:spacing w:after="0" w:line="300" w:lineRule="atLeast"/>
        <w:jc w:val="center"/>
        <w:rPr>
          <w:rFonts w:eastAsia="Times New Roman" w:cs="Arial"/>
          <w:b/>
          <w:bCs/>
          <w:kern w:val="0"/>
          <w:sz w:val="22"/>
          <w:lang w:val="es-ES" w:eastAsia="es-ES"/>
          <w14:ligatures w14:val="none"/>
        </w:rPr>
      </w:pPr>
      <w:r w:rsidRPr="00250B2E">
        <w:rPr>
          <w:rFonts w:eastAsia="Times New Roman" w:cs="Arial"/>
          <w:b/>
          <w:bCs/>
          <w:kern w:val="0"/>
          <w:sz w:val="28"/>
          <w:szCs w:val="28"/>
          <w:lang w:val="es-ES" w:eastAsia="es-ES"/>
          <w14:ligatures w14:val="none"/>
        </w:rPr>
        <w:t>Plan stratégique de l’Union mondiale des aveugles (UMA) 2026–2029</w:t>
      </w:r>
      <w:r w:rsidRPr="00250B2E">
        <w:rPr>
          <w:rFonts w:eastAsia="Times New Roman" w:cs="Arial"/>
          <w:b/>
          <w:bCs/>
          <w:kern w:val="0"/>
          <w:sz w:val="28"/>
          <w:szCs w:val="28"/>
          <w:lang w:val="es-ES" w:eastAsia="es-ES"/>
          <w14:ligatures w14:val="none"/>
        </w:rPr>
        <w:br/>
      </w:r>
    </w:p>
    <w:p w14:paraId="6549124C" w14:textId="607297E1" w:rsidR="008F7688" w:rsidRPr="00250B2E" w:rsidRDefault="003F1D60" w:rsidP="00250B2E">
      <w:pPr>
        <w:jc w:val="both"/>
        <w:rPr>
          <w:rStyle w:val="Fuerte"/>
          <w:rFonts w:eastAsia="Times New Roman" w:cs="Arial"/>
          <w:kern w:val="0"/>
          <w:sz w:val="22"/>
          <w:lang w:val="es-ES" w:eastAsia="es-ES"/>
          <w14:ligatures w14:val="none"/>
        </w:rPr>
      </w:pPr>
      <w:r w:rsidRPr="00250B2E">
        <w:rPr>
          <w:rStyle w:val="Fuerte"/>
          <w:rFonts w:cs="Arial"/>
          <w:sz w:val="22"/>
          <w:lang w:val="es-ES"/>
        </w:rPr>
        <w:t>INTRODUCTION :</w:t>
      </w:r>
      <w:r w:rsidRPr="00250B2E">
        <w:rPr>
          <w:rFonts w:cs="Arial"/>
          <w:sz w:val="22"/>
          <w:lang w:val="es-ES"/>
        </w:rPr>
        <w:t xml:space="preserve"> Le Plan stratégique 2026–2029 de l’Union mondiale des aveugles (UMA) a été élaboré dans le cadre d’un processus hautement participatif, impliquant l’ensemble des parties prenantes de l’organisation : organisations membres, unions régionales, bailleurs de fonds et alliés internationaux. Un groupe de travail ad hoc, composé de représentants des six régions, a coordonné la collecte des contributions au moyen de questionnaires et de consultations avec ces parties prenantes, en consolidant leurs attentes et leurs priorités.</w:t>
      </w:r>
    </w:p>
    <w:p w14:paraId="00420420" w14:textId="1E275087" w:rsidR="003F1D60" w:rsidRPr="00250B2E" w:rsidRDefault="003F1D60" w:rsidP="00250B2E">
      <w:pPr>
        <w:pStyle w:val="NormalWeb"/>
        <w:spacing w:after="0" w:afterAutospacing="0"/>
        <w:jc w:val="both"/>
        <w:rPr>
          <w:rFonts w:ascii="Arial" w:hAnsi="Arial" w:cs="Arial"/>
          <w:sz w:val="22"/>
          <w:szCs w:val="22"/>
        </w:rPr>
      </w:pPr>
      <w:r w:rsidRPr="00250B2E">
        <w:rPr>
          <w:rStyle w:val="Fuerte"/>
          <w:rFonts w:ascii="Arial" w:eastAsiaTheme="majorEastAsia" w:hAnsi="Arial" w:cs="Arial"/>
          <w:sz w:val="22"/>
          <w:szCs w:val="22"/>
        </w:rPr>
        <w:t>MÉTHODOLOGIE – « ARCHITECTURE D’IMPACT » :</w:t>
      </w:r>
      <w:r w:rsidRPr="00250B2E">
        <w:rPr>
          <w:rFonts w:ascii="Arial" w:hAnsi="Arial" w:cs="Arial"/>
          <w:sz w:val="22"/>
          <w:szCs w:val="22"/>
        </w:rPr>
        <w:t xml:space="preserve"> Le Plan s’appuie sur la méthodologie de l’« Architecture d’impact », qui part de l’impact final souhaité (vision à long terme) et définit cinq impacts intermédiaires (objectifs stratégiques), déclinés en :</w:t>
      </w:r>
    </w:p>
    <w:p w14:paraId="0196E404" w14:textId="77777777" w:rsidR="003F1D60" w:rsidRPr="00250B2E" w:rsidRDefault="003F1D60" w:rsidP="00250B2E">
      <w:pPr>
        <w:pStyle w:val="NormalWeb"/>
        <w:numPr>
          <w:ilvl w:val="0"/>
          <w:numId w:val="55"/>
        </w:numPr>
        <w:spacing w:before="0" w:beforeAutospacing="0" w:after="0" w:afterAutospacing="0"/>
        <w:jc w:val="both"/>
        <w:rPr>
          <w:rFonts w:ascii="Arial" w:hAnsi="Arial" w:cs="Arial"/>
          <w:sz w:val="22"/>
          <w:szCs w:val="22"/>
          <w:lang w:val="en-CA"/>
        </w:rPr>
      </w:pPr>
      <w:r w:rsidRPr="00250B2E">
        <w:rPr>
          <w:rFonts w:ascii="Arial" w:hAnsi="Arial" w:cs="Arial"/>
          <w:b/>
          <w:bCs/>
          <w:sz w:val="22"/>
          <w:szCs w:val="22"/>
        </w:rPr>
        <w:t>Résultats attendus</w:t>
      </w:r>
      <w:r w:rsidRPr="00250B2E">
        <w:rPr>
          <w:rFonts w:ascii="Arial" w:hAnsi="Arial" w:cs="Arial"/>
          <w:sz w:val="22"/>
          <w:szCs w:val="22"/>
        </w:rPr>
        <w:t xml:space="preserve"> d’ici 2029.</w:t>
      </w:r>
    </w:p>
    <w:p w14:paraId="1DE4541A" w14:textId="77777777" w:rsidR="003F1D60" w:rsidRPr="00250B2E" w:rsidRDefault="003F1D60" w:rsidP="00250B2E">
      <w:pPr>
        <w:pStyle w:val="NormalWeb"/>
        <w:numPr>
          <w:ilvl w:val="0"/>
          <w:numId w:val="55"/>
        </w:numPr>
        <w:jc w:val="both"/>
        <w:rPr>
          <w:rFonts w:ascii="Arial" w:hAnsi="Arial" w:cs="Arial"/>
          <w:sz w:val="22"/>
          <w:szCs w:val="22"/>
          <w:lang w:val="en-CA"/>
        </w:rPr>
      </w:pPr>
      <w:r w:rsidRPr="00250B2E">
        <w:rPr>
          <w:rFonts w:ascii="Arial" w:hAnsi="Arial" w:cs="Arial"/>
          <w:b/>
          <w:bCs/>
          <w:sz w:val="22"/>
          <w:szCs w:val="22"/>
          <w:lang w:val="en-US"/>
        </w:rPr>
        <w:t>Actions clés</w:t>
      </w:r>
      <w:r w:rsidRPr="00250B2E">
        <w:rPr>
          <w:rFonts w:ascii="Arial" w:hAnsi="Arial" w:cs="Arial"/>
          <w:sz w:val="22"/>
          <w:szCs w:val="22"/>
          <w:lang w:val="en-US"/>
        </w:rPr>
        <w:t xml:space="preserve"> pour les atteindre.</w:t>
      </w:r>
    </w:p>
    <w:p w14:paraId="66487EE9" w14:textId="77777777" w:rsidR="00250B2E" w:rsidRPr="00250B2E" w:rsidRDefault="003F1D60" w:rsidP="00250B2E">
      <w:pPr>
        <w:pStyle w:val="NormalWeb"/>
        <w:numPr>
          <w:ilvl w:val="0"/>
          <w:numId w:val="55"/>
        </w:numPr>
        <w:spacing w:after="0" w:afterAutospacing="0"/>
        <w:jc w:val="both"/>
        <w:rPr>
          <w:rFonts w:ascii="Arial" w:hAnsi="Arial" w:cs="Arial"/>
          <w:sz w:val="22"/>
          <w:szCs w:val="22"/>
          <w:lang w:val="en-CA"/>
        </w:rPr>
      </w:pPr>
      <w:r w:rsidRPr="00250B2E">
        <w:rPr>
          <w:rFonts w:ascii="Arial" w:hAnsi="Arial" w:cs="Arial"/>
          <w:b/>
          <w:bCs/>
          <w:sz w:val="22"/>
          <w:szCs w:val="22"/>
          <w:lang w:val="en-US"/>
        </w:rPr>
        <w:t>Indicateurs (KPI)</w:t>
      </w:r>
      <w:r w:rsidRPr="00250B2E">
        <w:rPr>
          <w:rFonts w:ascii="Arial" w:hAnsi="Arial" w:cs="Arial"/>
          <w:sz w:val="22"/>
          <w:szCs w:val="22"/>
          <w:lang w:val="en-US"/>
        </w:rPr>
        <w:t xml:space="preserve"> pour mesurer les progrès.</w:t>
      </w:r>
    </w:p>
    <w:p w14:paraId="4138240C" w14:textId="14CC7A50" w:rsidR="00D71452" w:rsidRPr="00250B2E" w:rsidRDefault="003F1D60" w:rsidP="00250B2E">
      <w:pPr>
        <w:pStyle w:val="NormalWeb"/>
        <w:spacing w:before="0" w:beforeAutospacing="0"/>
        <w:jc w:val="both"/>
        <w:rPr>
          <w:rFonts w:ascii="Arial" w:hAnsi="Arial" w:cs="Arial"/>
          <w:sz w:val="22"/>
          <w:szCs w:val="22"/>
          <w:lang w:val="en-CA"/>
        </w:rPr>
      </w:pPr>
      <w:r w:rsidRPr="00250B2E">
        <w:rPr>
          <w:rFonts w:ascii="Arial" w:hAnsi="Arial" w:cs="Arial"/>
          <w:sz w:val="22"/>
          <w:szCs w:val="22"/>
          <w:lang w:val="en-US"/>
        </w:rPr>
        <w:t>Cette approche garantit la cohérence : chaque action contribue à un résultat, chaque résultat à un impact intermédiaire, et l’ensemble des impacts intermédiaires à l’impact final.</w:t>
      </w:r>
    </w:p>
    <w:p w14:paraId="3DFE0926" w14:textId="45595717" w:rsidR="00551548" w:rsidRPr="00250B2E" w:rsidRDefault="003F1D60" w:rsidP="00250B2E">
      <w:pPr>
        <w:pStyle w:val="NormalWeb"/>
        <w:jc w:val="both"/>
        <w:rPr>
          <w:rFonts w:ascii="Arial" w:hAnsi="Arial" w:cs="Arial"/>
          <w:sz w:val="22"/>
          <w:szCs w:val="22"/>
        </w:rPr>
      </w:pPr>
      <w:r w:rsidRPr="00250B2E">
        <w:rPr>
          <w:rStyle w:val="Fuerte"/>
          <w:rFonts w:ascii="Arial" w:eastAsiaTheme="majorEastAsia" w:hAnsi="Arial" w:cs="Arial"/>
          <w:sz w:val="22"/>
          <w:szCs w:val="22"/>
          <w:lang w:val="en-GB"/>
        </w:rPr>
        <w:t>CONTEXTE MONDIAL :</w:t>
      </w:r>
      <w:r w:rsidRPr="00250B2E">
        <w:rPr>
          <w:rFonts w:ascii="Arial" w:hAnsi="Arial" w:cs="Arial"/>
          <w:sz w:val="22"/>
          <w:szCs w:val="22"/>
          <w:lang w:val="en-GB"/>
        </w:rPr>
        <w:t xml:space="preserve"> Le Plan est élaboré en tenant compte des besoins internes et en dialogue avec un contexte mondial complexe : reculs des politiques en matière de handicap, réductions du financement international et transformations de la coopération au développement. </w:t>
      </w:r>
      <w:r w:rsidRPr="00250B2E">
        <w:rPr>
          <w:rFonts w:ascii="Arial" w:hAnsi="Arial" w:cs="Arial"/>
          <w:sz w:val="22"/>
          <w:szCs w:val="22"/>
        </w:rPr>
        <w:t>L’UMA y répond par une stratégie résiliente et adaptable.</w:t>
      </w:r>
    </w:p>
    <w:p w14:paraId="2E9DC413" w14:textId="6642F9C1" w:rsidR="00D71452" w:rsidRPr="00250B2E" w:rsidRDefault="003F1D60" w:rsidP="00250B2E">
      <w:pPr>
        <w:pStyle w:val="NormalWeb"/>
        <w:jc w:val="both"/>
        <w:rPr>
          <w:rFonts w:ascii="Arial" w:hAnsi="Arial" w:cs="Arial"/>
          <w:sz w:val="22"/>
          <w:szCs w:val="22"/>
        </w:rPr>
      </w:pPr>
      <w:r w:rsidRPr="00250B2E">
        <w:rPr>
          <w:rStyle w:val="Fuerte"/>
          <w:rFonts w:ascii="Arial" w:eastAsiaTheme="majorEastAsia" w:hAnsi="Arial" w:cs="Arial"/>
          <w:sz w:val="22"/>
          <w:szCs w:val="22"/>
        </w:rPr>
        <w:t>IMPACT FINAL SOUHAITÉ – « INCLUSION MONDIALE PLEINE ET ENTIÈRE » :</w:t>
      </w:r>
      <w:r w:rsidRPr="00250B2E">
        <w:rPr>
          <w:rFonts w:ascii="Arial" w:hAnsi="Arial" w:cs="Arial"/>
          <w:sz w:val="22"/>
          <w:szCs w:val="22"/>
        </w:rPr>
        <w:t xml:space="preserve"> D’ici 2029, les personnes aveugles et malvoyantes participeront pleinement à la société, avec des droits garantis et une présence équitable dans tous les domaines. Cet impact final souhaité reflète la mission de l’UMA : être la voix mondiale qui favorise l’égalité et élimine les obstacles.</w:t>
      </w:r>
    </w:p>
    <w:p w14:paraId="20883112" w14:textId="478CB996" w:rsidR="003F1D60" w:rsidRPr="00250B2E" w:rsidRDefault="003F1D60" w:rsidP="00250B2E">
      <w:pPr>
        <w:pStyle w:val="NormalWeb"/>
        <w:jc w:val="both"/>
        <w:rPr>
          <w:rFonts w:ascii="Arial" w:hAnsi="Arial" w:cs="Arial"/>
          <w:sz w:val="22"/>
          <w:szCs w:val="22"/>
          <w:lang w:val="en-CA"/>
        </w:rPr>
      </w:pPr>
      <w:r w:rsidRPr="00250B2E">
        <w:rPr>
          <w:rStyle w:val="Fuerte"/>
          <w:rFonts w:ascii="Arial" w:eastAsiaTheme="majorEastAsia" w:hAnsi="Arial" w:cs="Arial"/>
          <w:sz w:val="22"/>
          <w:szCs w:val="22"/>
        </w:rPr>
        <w:t>CINQ IMPACTS INTERMÉDIAIRES (OBJECTIFS STRATÉGIQUES) :</w:t>
      </w:r>
    </w:p>
    <w:p w14:paraId="4C001F56" w14:textId="77777777" w:rsidR="00285068" w:rsidRPr="00250B2E" w:rsidRDefault="003F1D60" w:rsidP="00250B2E">
      <w:pPr>
        <w:pStyle w:val="NormalWeb"/>
        <w:numPr>
          <w:ilvl w:val="0"/>
          <w:numId w:val="56"/>
        </w:numPr>
        <w:spacing w:after="0" w:afterAutospacing="0"/>
        <w:jc w:val="both"/>
        <w:rPr>
          <w:rFonts w:ascii="Arial" w:hAnsi="Arial" w:cs="Arial"/>
          <w:sz w:val="22"/>
          <w:szCs w:val="22"/>
        </w:rPr>
      </w:pPr>
      <w:r w:rsidRPr="00250B2E">
        <w:rPr>
          <w:rStyle w:val="Fuerte"/>
          <w:rFonts w:ascii="Arial" w:eastAsiaTheme="majorEastAsia" w:hAnsi="Arial" w:cs="Arial"/>
          <w:sz w:val="22"/>
          <w:szCs w:val="22"/>
        </w:rPr>
        <w:t>Gouvernance participative et leadership inclusif</w:t>
      </w:r>
    </w:p>
    <w:p w14:paraId="2657D3AD" w14:textId="697516FF" w:rsidR="002223DC" w:rsidRPr="00250B2E" w:rsidRDefault="002223DC" w:rsidP="00250B2E">
      <w:pPr>
        <w:pStyle w:val="NormalWeb"/>
        <w:numPr>
          <w:ilvl w:val="1"/>
          <w:numId w:val="64"/>
        </w:numPr>
        <w:spacing w:before="0" w:beforeAutospacing="0" w:after="0" w:afterAutospacing="0"/>
        <w:jc w:val="both"/>
        <w:rPr>
          <w:rFonts w:ascii="Arial" w:hAnsi="Arial" w:cs="Arial"/>
          <w:sz w:val="22"/>
          <w:szCs w:val="22"/>
        </w:rPr>
      </w:pPr>
      <w:r w:rsidRPr="00250B2E">
        <w:rPr>
          <w:rFonts w:ascii="Arial" w:hAnsi="Arial" w:cs="Arial"/>
          <w:sz w:val="22"/>
          <w:szCs w:val="22"/>
        </w:rPr>
        <w:t>Une gouvernance renforcée, un leadership inclusif et une participation transparente dans l’ensemble de la communauté de l’UMA.</w:t>
      </w:r>
    </w:p>
    <w:p w14:paraId="70DCF83A" w14:textId="77777777" w:rsidR="00AE4A18" w:rsidRPr="00250B2E" w:rsidRDefault="003F1D60" w:rsidP="00250B2E">
      <w:pPr>
        <w:pStyle w:val="NormalWeb"/>
        <w:numPr>
          <w:ilvl w:val="0"/>
          <w:numId w:val="56"/>
        </w:numPr>
        <w:spacing w:before="0" w:beforeAutospacing="0" w:after="0" w:afterAutospacing="0"/>
        <w:jc w:val="both"/>
        <w:rPr>
          <w:rFonts w:ascii="Arial" w:hAnsi="Arial" w:cs="Arial"/>
          <w:sz w:val="22"/>
          <w:szCs w:val="22"/>
        </w:rPr>
      </w:pPr>
      <w:r w:rsidRPr="00250B2E">
        <w:rPr>
          <w:rStyle w:val="Fuerte"/>
          <w:rFonts w:ascii="Arial" w:eastAsiaTheme="majorEastAsia" w:hAnsi="Arial" w:cs="Arial"/>
          <w:sz w:val="22"/>
          <w:szCs w:val="22"/>
        </w:rPr>
        <w:t>Viabilité financière et partenariats stratégiques</w:t>
      </w:r>
    </w:p>
    <w:p w14:paraId="32D138C1" w14:textId="51BA3DAD" w:rsidR="00285068" w:rsidRPr="00250B2E" w:rsidRDefault="00285068" w:rsidP="00250B2E">
      <w:pPr>
        <w:pStyle w:val="NormalWeb"/>
        <w:numPr>
          <w:ilvl w:val="1"/>
          <w:numId w:val="65"/>
        </w:numPr>
        <w:spacing w:before="0" w:beforeAutospacing="0" w:after="0" w:afterAutospacing="0"/>
        <w:jc w:val="both"/>
        <w:rPr>
          <w:rFonts w:ascii="Arial" w:hAnsi="Arial" w:cs="Arial"/>
          <w:sz w:val="22"/>
          <w:szCs w:val="22"/>
        </w:rPr>
      </w:pPr>
      <w:r w:rsidRPr="00250B2E">
        <w:rPr>
          <w:rFonts w:ascii="Arial" w:hAnsi="Arial" w:cs="Arial"/>
          <w:sz w:val="22"/>
          <w:szCs w:val="22"/>
        </w:rPr>
        <w:t>Une base de ressources plus solide et plus diversifiée, soutenue par des partenariats stratégiques et par la solidarité à l’échelle du mouvement.</w:t>
      </w:r>
    </w:p>
    <w:p w14:paraId="7FF83E5E" w14:textId="77777777" w:rsidR="00033E64" w:rsidRPr="00250B2E" w:rsidRDefault="003F1D60" w:rsidP="00250B2E">
      <w:pPr>
        <w:pStyle w:val="NormalWeb"/>
        <w:numPr>
          <w:ilvl w:val="0"/>
          <w:numId w:val="56"/>
        </w:numPr>
        <w:spacing w:before="0" w:beforeAutospacing="0" w:after="0" w:afterAutospacing="0"/>
        <w:jc w:val="both"/>
        <w:rPr>
          <w:rFonts w:ascii="Arial" w:hAnsi="Arial" w:cs="Arial"/>
          <w:sz w:val="22"/>
          <w:szCs w:val="22"/>
        </w:rPr>
      </w:pPr>
      <w:r w:rsidRPr="00250B2E">
        <w:rPr>
          <w:rStyle w:val="Fuerte"/>
          <w:rFonts w:ascii="Arial" w:eastAsiaTheme="majorEastAsia" w:hAnsi="Arial" w:cs="Arial"/>
          <w:sz w:val="22"/>
          <w:szCs w:val="22"/>
        </w:rPr>
        <w:t>Renforcement des capacités des membres</w:t>
      </w:r>
    </w:p>
    <w:p w14:paraId="286BFD65" w14:textId="77777777" w:rsidR="0033411C" w:rsidRPr="00250B2E" w:rsidRDefault="003F1D60" w:rsidP="00250B2E">
      <w:pPr>
        <w:pStyle w:val="NormalWeb"/>
        <w:numPr>
          <w:ilvl w:val="1"/>
          <w:numId w:val="66"/>
        </w:numPr>
        <w:spacing w:before="0" w:beforeAutospacing="0"/>
        <w:jc w:val="both"/>
        <w:rPr>
          <w:rFonts w:ascii="Arial" w:hAnsi="Arial" w:cs="Arial"/>
          <w:sz w:val="22"/>
          <w:szCs w:val="22"/>
        </w:rPr>
      </w:pPr>
      <w:r w:rsidRPr="00250B2E">
        <w:rPr>
          <w:rFonts w:ascii="Arial" w:hAnsi="Arial" w:cs="Arial"/>
          <w:sz w:val="22"/>
          <w:szCs w:val="22"/>
        </w:rPr>
        <w:t>Lancement de l’Académie de l’UMA (formation mondiale)</w:t>
      </w:r>
      <w:r w:rsidR="0033411C" w:rsidRPr="00250B2E">
        <w:rPr>
          <w:rFonts w:ascii="Arial" w:hAnsi="Arial" w:cs="Arial"/>
          <w:sz w:val="22"/>
          <w:szCs w:val="22"/>
        </w:rPr>
        <w:t>.</w:t>
      </w:r>
    </w:p>
    <w:p w14:paraId="4A8DBB94" w14:textId="77777777" w:rsidR="0033411C" w:rsidRPr="00250B2E" w:rsidRDefault="003F1D60" w:rsidP="00250B2E">
      <w:pPr>
        <w:pStyle w:val="NormalWeb"/>
        <w:numPr>
          <w:ilvl w:val="1"/>
          <w:numId w:val="66"/>
        </w:numPr>
        <w:jc w:val="both"/>
        <w:rPr>
          <w:rFonts w:ascii="Arial" w:hAnsi="Arial" w:cs="Arial"/>
          <w:sz w:val="22"/>
          <w:szCs w:val="22"/>
        </w:rPr>
      </w:pPr>
      <w:r w:rsidRPr="00250B2E">
        <w:rPr>
          <w:rFonts w:ascii="Arial" w:hAnsi="Arial" w:cs="Arial"/>
          <w:sz w:val="22"/>
          <w:szCs w:val="22"/>
        </w:rPr>
        <w:t>Réseau mondial de mentorat (≥30 binômes)</w:t>
      </w:r>
      <w:r w:rsidR="0033411C" w:rsidRPr="00250B2E">
        <w:rPr>
          <w:rFonts w:ascii="Arial" w:hAnsi="Arial" w:cs="Arial"/>
          <w:sz w:val="22"/>
          <w:szCs w:val="22"/>
        </w:rPr>
        <w:t>.</w:t>
      </w:r>
    </w:p>
    <w:p w14:paraId="32E20C98" w14:textId="225C509F" w:rsidR="003F1D60" w:rsidRPr="00250B2E" w:rsidRDefault="003F1D60" w:rsidP="00250B2E">
      <w:pPr>
        <w:pStyle w:val="NormalWeb"/>
        <w:numPr>
          <w:ilvl w:val="1"/>
          <w:numId w:val="66"/>
        </w:numPr>
        <w:spacing w:after="0" w:afterAutospacing="0"/>
        <w:jc w:val="both"/>
        <w:rPr>
          <w:rFonts w:ascii="Arial" w:hAnsi="Arial" w:cs="Arial"/>
          <w:sz w:val="22"/>
          <w:szCs w:val="22"/>
        </w:rPr>
      </w:pPr>
      <w:r w:rsidRPr="00250B2E">
        <w:rPr>
          <w:rFonts w:ascii="Arial" w:hAnsi="Arial" w:cs="Arial"/>
          <w:sz w:val="22"/>
          <w:szCs w:val="22"/>
        </w:rPr>
        <w:t>Expansion de l’adhésion (+5 nouveaux pays).</w:t>
      </w:r>
    </w:p>
    <w:p w14:paraId="51CC4C20" w14:textId="77777777" w:rsidR="0033411C" w:rsidRPr="00250B2E" w:rsidRDefault="003F1D60" w:rsidP="00250B2E">
      <w:pPr>
        <w:pStyle w:val="NormalWeb"/>
        <w:numPr>
          <w:ilvl w:val="0"/>
          <w:numId w:val="56"/>
        </w:numPr>
        <w:spacing w:before="0" w:beforeAutospacing="0" w:after="0" w:afterAutospacing="0"/>
        <w:jc w:val="both"/>
        <w:rPr>
          <w:rFonts w:ascii="Arial" w:hAnsi="Arial" w:cs="Arial"/>
          <w:sz w:val="22"/>
          <w:szCs w:val="22"/>
        </w:rPr>
      </w:pPr>
      <w:r w:rsidRPr="00250B2E">
        <w:rPr>
          <w:rStyle w:val="Fuerte"/>
          <w:rFonts w:ascii="Arial" w:eastAsiaTheme="majorEastAsia" w:hAnsi="Arial" w:cs="Arial"/>
          <w:sz w:val="22"/>
          <w:szCs w:val="22"/>
        </w:rPr>
        <w:t>Plaidoyer mondial et alliances</w:t>
      </w:r>
    </w:p>
    <w:p w14:paraId="6A6C0B5B" w14:textId="77777777" w:rsidR="0033411C" w:rsidRPr="00250B2E" w:rsidRDefault="003F1D60" w:rsidP="00250B2E">
      <w:pPr>
        <w:pStyle w:val="NormalWeb"/>
        <w:numPr>
          <w:ilvl w:val="1"/>
          <w:numId w:val="67"/>
        </w:numPr>
        <w:spacing w:before="0" w:beforeAutospacing="0" w:after="0" w:afterAutospacing="0"/>
        <w:jc w:val="both"/>
        <w:rPr>
          <w:rFonts w:ascii="Arial" w:hAnsi="Arial" w:cs="Arial"/>
          <w:sz w:val="22"/>
          <w:szCs w:val="22"/>
          <w:lang w:val="en-US"/>
        </w:rPr>
      </w:pPr>
      <w:r w:rsidRPr="00250B2E">
        <w:rPr>
          <w:rFonts w:ascii="Arial" w:hAnsi="Arial" w:cs="Arial"/>
          <w:sz w:val="22"/>
          <w:szCs w:val="22"/>
          <w:lang w:val="en-US"/>
        </w:rPr>
        <w:t>Présence annuelle dans au moins 5 forums internationaux</w:t>
      </w:r>
      <w:r w:rsidR="0033411C" w:rsidRPr="00250B2E">
        <w:rPr>
          <w:rFonts w:ascii="Arial" w:hAnsi="Arial" w:cs="Arial"/>
          <w:sz w:val="22"/>
          <w:szCs w:val="22"/>
          <w:lang w:val="en-US"/>
        </w:rPr>
        <w:t>.</w:t>
      </w:r>
    </w:p>
    <w:p w14:paraId="234809D3" w14:textId="77777777" w:rsidR="0033411C" w:rsidRPr="00250B2E" w:rsidRDefault="003F1D60" w:rsidP="00250B2E">
      <w:pPr>
        <w:pStyle w:val="NormalWeb"/>
        <w:numPr>
          <w:ilvl w:val="1"/>
          <w:numId w:val="67"/>
        </w:numPr>
        <w:jc w:val="both"/>
        <w:rPr>
          <w:rFonts w:ascii="Arial" w:hAnsi="Arial" w:cs="Arial"/>
          <w:sz w:val="22"/>
          <w:szCs w:val="22"/>
        </w:rPr>
      </w:pPr>
      <w:r w:rsidRPr="00250B2E">
        <w:rPr>
          <w:rFonts w:ascii="Arial" w:hAnsi="Arial" w:cs="Arial"/>
          <w:sz w:val="22"/>
          <w:szCs w:val="22"/>
        </w:rPr>
        <w:t>Campagnes mondiales (accessibilité technologique, AVAS, braille)</w:t>
      </w:r>
      <w:r w:rsidR="0033411C" w:rsidRPr="00250B2E">
        <w:rPr>
          <w:rFonts w:ascii="Arial" w:hAnsi="Arial" w:cs="Arial"/>
          <w:sz w:val="22"/>
          <w:szCs w:val="22"/>
        </w:rPr>
        <w:t>.</w:t>
      </w:r>
    </w:p>
    <w:p w14:paraId="2509E95B" w14:textId="664C96F4" w:rsidR="003F1D60" w:rsidRDefault="003F1D60" w:rsidP="00250B2E">
      <w:pPr>
        <w:pStyle w:val="NormalWeb"/>
        <w:numPr>
          <w:ilvl w:val="1"/>
          <w:numId w:val="67"/>
        </w:numPr>
        <w:jc w:val="both"/>
        <w:rPr>
          <w:rFonts w:ascii="Arial" w:hAnsi="Arial" w:cs="Arial"/>
          <w:sz w:val="22"/>
          <w:szCs w:val="22"/>
        </w:rPr>
      </w:pPr>
      <w:r w:rsidRPr="00250B2E">
        <w:rPr>
          <w:rFonts w:ascii="Arial" w:hAnsi="Arial" w:cs="Arial"/>
          <w:sz w:val="22"/>
          <w:szCs w:val="22"/>
        </w:rPr>
        <w:t>Plateforme d’alliés et de coalitions stratégiques.</w:t>
      </w:r>
    </w:p>
    <w:p w14:paraId="2868122E" w14:textId="77777777" w:rsidR="00250B2E" w:rsidRPr="00250B2E" w:rsidRDefault="00250B2E" w:rsidP="00250B2E">
      <w:pPr>
        <w:pStyle w:val="NormalWeb"/>
        <w:jc w:val="both"/>
        <w:rPr>
          <w:rFonts w:ascii="Arial" w:hAnsi="Arial" w:cs="Arial"/>
          <w:sz w:val="22"/>
          <w:szCs w:val="22"/>
        </w:rPr>
      </w:pPr>
    </w:p>
    <w:p w14:paraId="32125F70" w14:textId="77777777" w:rsidR="0033411C" w:rsidRPr="00250B2E" w:rsidRDefault="003F1D60" w:rsidP="00250B2E">
      <w:pPr>
        <w:pStyle w:val="NormalWeb"/>
        <w:numPr>
          <w:ilvl w:val="0"/>
          <w:numId w:val="56"/>
        </w:numPr>
        <w:spacing w:before="0" w:beforeAutospacing="0" w:after="0" w:afterAutospacing="0"/>
        <w:jc w:val="both"/>
        <w:rPr>
          <w:rFonts w:ascii="Arial" w:hAnsi="Arial" w:cs="Arial"/>
          <w:sz w:val="22"/>
          <w:szCs w:val="22"/>
        </w:rPr>
      </w:pPr>
      <w:r w:rsidRPr="00250B2E">
        <w:rPr>
          <w:rStyle w:val="Fuerte"/>
          <w:rFonts w:ascii="Arial" w:eastAsiaTheme="majorEastAsia" w:hAnsi="Arial" w:cs="Arial"/>
          <w:sz w:val="22"/>
          <w:szCs w:val="22"/>
        </w:rPr>
        <w:lastRenderedPageBreak/>
        <w:t>Innovation technologique et inclusion numérique</w:t>
      </w:r>
    </w:p>
    <w:p w14:paraId="51FB752C" w14:textId="77777777" w:rsidR="0033411C" w:rsidRPr="00250B2E" w:rsidRDefault="003F1D60" w:rsidP="00250B2E">
      <w:pPr>
        <w:pStyle w:val="NormalWeb"/>
        <w:numPr>
          <w:ilvl w:val="1"/>
          <w:numId w:val="68"/>
        </w:numPr>
        <w:spacing w:after="0" w:afterAutospacing="0"/>
        <w:jc w:val="both"/>
        <w:rPr>
          <w:rFonts w:ascii="Arial" w:hAnsi="Arial" w:cs="Arial"/>
          <w:sz w:val="22"/>
          <w:szCs w:val="22"/>
        </w:rPr>
      </w:pPr>
      <w:r w:rsidRPr="00250B2E">
        <w:rPr>
          <w:rFonts w:ascii="Arial" w:hAnsi="Arial" w:cs="Arial"/>
          <w:sz w:val="22"/>
          <w:szCs w:val="22"/>
        </w:rPr>
        <w:t>Réduction de la fracture numérique dans les pays à faible revenu</w:t>
      </w:r>
      <w:r w:rsidR="0033411C" w:rsidRPr="00250B2E">
        <w:rPr>
          <w:rFonts w:ascii="Arial" w:hAnsi="Arial" w:cs="Arial"/>
          <w:sz w:val="22"/>
          <w:szCs w:val="22"/>
        </w:rPr>
        <w:t>.</w:t>
      </w:r>
    </w:p>
    <w:p w14:paraId="58C87F8A" w14:textId="77777777" w:rsidR="0033411C" w:rsidRPr="00250B2E" w:rsidRDefault="003F1D60" w:rsidP="00250B2E">
      <w:pPr>
        <w:pStyle w:val="NormalWeb"/>
        <w:numPr>
          <w:ilvl w:val="1"/>
          <w:numId w:val="68"/>
        </w:numPr>
        <w:jc w:val="both"/>
        <w:rPr>
          <w:rFonts w:ascii="Arial" w:hAnsi="Arial" w:cs="Arial"/>
          <w:sz w:val="22"/>
          <w:szCs w:val="22"/>
        </w:rPr>
      </w:pPr>
      <w:r w:rsidRPr="00250B2E">
        <w:rPr>
          <w:rFonts w:ascii="Arial" w:hAnsi="Arial" w:cs="Arial"/>
          <w:sz w:val="22"/>
          <w:szCs w:val="22"/>
        </w:rPr>
        <w:t xml:space="preserve">Référentiel mondial de solutions </w:t>
      </w:r>
      <w:r w:rsidR="0033411C" w:rsidRPr="00250B2E">
        <w:rPr>
          <w:rFonts w:ascii="Arial" w:hAnsi="Arial" w:cs="Arial"/>
          <w:sz w:val="22"/>
          <w:szCs w:val="22"/>
        </w:rPr>
        <w:t>accesibles.</w:t>
      </w:r>
    </w:p>
    <w:p w14:paraId="0CB24CB1" w14:textId="0681C6E3" w:rsidR="0033411C" w:rsidRPr="00250B2E" w:rsidRDefault="003F1D60" w:rsidP="00250B2E">
      <w:pPr>
        <w:pStyle w:val="NormalWeb"/>
        <w:numPr>
          <w:ilvl w:val="1"/>
          <w:numId w:val="68"/>
        </w:numPr>
        <w:jc w:val="both"/>
        <w:rPr>
          <w:rStyle w:val="Fuerte"/>
          <w:rFonts w:ascii="Arial" w:hAnsi="Arial" w:cs="Arial"/>
          <w:b w:val="0"/>
          <w:bCs w:val="0"/>
          <w:sz w:val="22"/>
          <w:szCs w:val="22"/>
        </w:rPr>
      </w:pPr>
      <w:r w:rsidRPr="00250B2E">
        <w:rPr>
          <w:rFonts w:ascii="Arial" w:hAnsi="Arial" w:cs="Arial"/>
          <w:sz w:val="22"/>
          <w:szCs w:val="22"/>
        </w:rPr>
        <w:t>Participation à la définition des normes internationales.</w:t>
      </w:r>
    </w:p>
    <w:p w14:paraId="67396783" w14:textId="6FF45D75" w:rsidR="003F1D60" w:rsidRPr="00250B2E" w:rsidRDefault="003F1D60" w:rsidP="00250B2E">
      <w:pPr>
        <w:pStyle w:val="NormalWeb"/>
        <w:jc w:val="both"/>
        <w:rPr>
          <w:rFonts w:ascii="Arial" w:hAnsi="Arial" w:cs="Arial"/>
          <w:sz w:val="22"/>
          <w:szCs w:val="22"/>
        </w:rPr>
      </w:pPr>
      <w:r w:rsidRPr="00250B2E">
        <w:rPr>
          <w:rStyle w:val="Fuerte"/>
          <w:rFonts w:ascii="Arial" w:eastAsiaTheme="majorEastAsia" w:hAnsi="Arial" w:cs="Arial"/>
          <w:sz w:val="22"/>
          <w:szCs w:val="22"/>
        </w:rPr>
        <w:t>RÉSULTATS ATTENDUS D’ICI 2029</w:t>
      </w:r>
    </w:p>
    <w:p w14:paraId="22F6E00B" w14:textId="79F21D24" w:rsidR="003F1D60" w:rsidRPr="00250B2E" w:rsidRDefault="003F1D60" w:rsidP="00250B2E">
      <w:pPr>
        <w:pStyle w:val="NormalWeb"/>
        <w:spacing w:after="0" w:afterAutospacing="0"/>
        <w:jc w:val="both"/>
        <w:rPr>
          <w:rStyle w:val="nfasis"/>
          <w:rFonts w:eastAsiaTheme="majorEastAsia"/>
        </w:rPr>
      </w:pPr>
      <w:r w:rsidRPr="00250B2E">
        <w:rPr>
          <w:rStyle w:val="nfasis"/>
          <w:rFonts w:ascii="Arial" w:eastAsiaTheme="majorEastAsia" w:hAnsi="Arial" w:cs="Arial"/>
          <w:b/>
          <w:bCs/>
          <w:i w:val="0"/>
          <w:iCs w:val="0"/>
          <w:sz w:val="22"/>
          <w:szCs w:val="22"/>
        </w:rPr>
        <w:t>Impact 1 :</w:t>
      </w:r>
    </w:p>
    <w:p w14:paraId="63987E71" w14:textId="197822C4" w:rsidR="00057C08" w:rsidRPr="00250B2E" w:rsidRDefault="00057C08" w:rsidP="00250B2E">
      <w:pPr>
        <w:pStyle w:val="NormalWeb"/>
        <w:numPr>
          <w:ilvl w:val="0"/>
          <w:numId w:val="69"/>
        </w:numPr>
        <w:spacing w:before="0" w:beforeAutospacing="0"/>
        <w:jc w:val="both"/>
        <w:rPr>
          <w:rFonts w:ascii="Arial" w:hAnsi="Arial" w:cs="Arial"/>
          <w:sz w:val="22"/>
          <w:szCs w:val="22"/>
          <w:lang w:val="en-US"/>
        </w:rPr>
      </w:pPr>
      <w:r w:rsidRPr="00250B2E">
        <w:rPr>
          <w:rFonts w:ascii="Arial" w:hAnsi="Arial" w:cs="Arial"/>
          <w:sz w:val="22"/>
          <w:szCs w:val="22"/>
          <w:lang w:val="en-US"/>
        </w:rPr>
        <w:t>Une gouvernance plus forte et plus inclusive, avec une participation plus claire et un leadership plus diversifié.</w:t>
      </w:r>
    </w:p>
    <w:p w14:paraId="669AFE73" w14:textId="77282833" w:rsidR="003F1D60" w:rsidRPr="00250B2E" w:rsidRDefault="003F1D60" w:rsidP="00250B2E">
      <w:pPr>
        <w:pStyle w:val="NormalWeb"/>
        <w:spacing w:after="0" w:afterAutospacing="0"/>
        <w:jc w:val="both"/>
        <w:rPr>
          <w:rStyle w:val="nfasis"/>
          <w:rFonts w:eastAsiaTheme="majorEastAsia"/>
          <w:b/>
          <w:bCs/>
        </w:rPr>
      </w:pPr>
      <w:r w:rsidRPr="00250B2E">
        <w:rPr>
          <w:rStyle w:val="nfasis"/>
          <w:rFonts w:ascii="Arial" w:eastAsiaTheme="majorEastAsia" w:hAnsi="Arial" w:cs="Arial"/>
          <w:b/>
          <w:bCs/>
          <w:i w:val="0"/>
          <w:iCs w:val="0"/>
          <w:sz w:val="22"/>
          <w:szCs w:val="22"/>
        </w:rPr>
        <w:t>Impact 2 :</w:t>
      </w:r>
    </w:p>
    <w:p w14:paraId="59888B20" w14:textId="3E72F155" w:rsidR="00057C08" w:rsidRPr="00250B2E" w:rsidRDefault="00DA75CB" w:rsidP="00250B2E">
      <w:pPr>
        <w:pStyle w:val="NormalWeb"/>
        <w:numPr>
          <w:ilvl w:val="0"/>
          <w:numId w:val="69"/>
        </w:numPr>
        <w:spacing w:before="0" w:beforeAutospacing="0"/>
        <w:jc w:val="both"/>
        <w:rPr>
          <w:rFonts w:ascii="Arial" w:hAnsi="Arial" w:cs="Arial"/>
          <w:sz w:val="22"/>
          <w:szCs w:val="22"/>
        </w:rPr>
      </w:pPr>
      <w:r w:rsidRPr="00250B2E">
        <w:rPr>
          <w:rFonts w:ascii="Arial" w:hAnsi="Arial" w:cs="Arial"/>
          <w:sz w:val="22"/>
          <w:szCs w:val="22"/>
        </w:rPr>
        <w:t xml:space="preserve">Une base financière plus durable, des partenariats plus solides et une </w:t>
      </w:r>
      <w:r w:rsidRPr="00250B2E">
        <w:rPr>
          <w:rFonts w:ascii="Arial" w:hAnsi="Arial" w:cs="Arial"/>
          <w:sz w:val="22"/>
          <w:szCs w:val="22"/>
          <w:lang w:val="en-US"/>
        </w:rPr>
        <w:t>capacité</w:t>
      </w:r>
      <w:r w:rsidRPr="00250B2E">
        <w:rPr>
          <w:rFonts w:ascii="Arial" w:hAnsi="Arial" w:cs="Arial"/>
          <w:sz w:val="22"/>
          <w:szCs w:val="22"/>
        </w:rPr>
        <w:t xml:space="preserve"> accrue à soutenir les priorités collectives.</w:t>
      </w:r>
    </w:p>
    <w:p w14:paraId="74B11256" w14:textId="1421FE5E" w:rsidR="003F1D60" w:rsidRPr="00250B2E" w:rsidRDefault="003F1D60" w:rsidP="00250B2E">
      <w:pPr>
        <w:pStyle w:val="NormalWeb"/>
        <w:spacing w:after="0" w:afterAutospacing="0"/>
        <w:jc w:val="both"/>
        <w:rPr>
          <w:rFonts w:ascii="Arial" w:hAnsi="Arial" w:cs="Arial"/>
          <w:b/>
          <w:bCs/>
          <w:i/>
          <w:iCs/>
          <w:sz w:val="22"/>
          <w:szCs w:val="22"/>
        </w:rPr>
      </w:pPr>
      <w:r w:rsidRPr="00250B2E">
        <w:rPr>
          <w:rStyle w:val="nfasis"/>
          <w:rFonts w:ascii="Arial" w:eastAsiaTheme="majorEastAsia" w:hAnsi="Arial" w:cs="Arial"/>
          <w:b/>
          <w:bCs/>
          <w:i w:val="0"/>
          <w:iCs w:val="0"/>
          <w:sz w:val="22"/>
          <w:szCs w:val="22"/>
        </w:rPr>
        <w:t>Impact 3 :</w:t>
      </w:r>
    </w:p>
    <w:p w14:paraId="73F9845D" w14:textId="77777777" w:rsidR="00DA75CB" w:rsidRPr="00250B2E" w:rsidRDefault="003F1D60" w:rsidP="00250B2E">
      <w:pPr>
        <w:pStyle w:val="NormalWeb"/>
        <w:numPr>
          <w:ilvl w:val="0"/>
          <w:numId w:val="69"/>
        </w:numPr>
        <w:spacing w:before="0" w:beforeAutospacing="0"/>
        <w:jc w:val="both"/>
        <w:rPr>
          <w:rFonts w:ascii="Arial" w:hAnsi="Arial" w:cs="Arial"/>
          <w:sz w:val="22"/>
          <w:szCs w:val="22"/>
          <w:lang w:val="en-US"/>
        </w:rPr>
      </w:pPr>
      <w:r w:rsidRPr="00250B2E">
        <w:rPr>
          <w:rFonts w:ascii="Arial" w:hAnsi="Arial" w:cs="Arial"/>
          <w:sz w:val="22"/>
          <w:szCs w:val="22"/>
          <w:lang w:val="en-US"/>
        </w:rPr>
        <w:t>Programme mondial de formation en cours de mise en œuvre</w:t>
      </w:r>
    </w:p>
    <w:p w14:paraId="1D310773" w14:textId="44F7DD81"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Réseau mondial de mentorat (y compris le mentorat entre femmes et en faveur des jeunes)</w:t>
      </w:r>
    </w:p>
    <w:p w14:paraId="7DD2A053" w14:textId="77777777"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Expansion de l’adhésion</w:t>
      </w:r>
    </w:p>
    <w:p w14:paraId="373B9C90" w14:textId="26B80CDF"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Système mondial d’indicateurs partagés avec une base de données opérationnelle commune</w:t>
      </w:r>
    </w:p>
    <w:p w14:paraId="5021DCFB" w14:textId="4657D035" w:rsidR="003F1D60" w:rsidRPr="00250B2E" w:rsidRDefault="003F1D60" w:rsidP="00250B2E">
      <w:pPr>
        <w:pStyle w:val="NormalWeb"/>
        <w:spacing w:after="0" w:afterAutospacing="0"/>
        <w:jc w:val="both"/>
        <w:rPr>
          <w:rFonts w:ascii="Arial" w:hAnsi="Arial" w:cs="Arial"/>
          <w:b/>
          <w:bCs/>
          <w:i/>
          <w:iCs/>
          <w:sz w:val="22"/>
          <w:szCs w:val="22"/>
        </w:rPr>
      </w:pPr>
      <w:r w:rsidRPr="00250B2E">
        <w:rPr>
          <w:rStyle w:val="nfasis"/>
          <w:rFonts w:ascii="Arial" w:eastAsiaTheme="majorEastAsia" w:hAnsi="Arial" w:cs="Arial"/>
          <w:b/>
          <w:bCs/>
          <w:i w:val="0"/>
          <w:iCs w:val="0"/>
          <w:sz w:val="22"/>
          <w:szCs w:val="22"/>
        </w:rPr>
        <w:t>Impact 4 :</w:t>
      </w:r>
    </w:p>
    <w:p w14:paraId="1AB1A572" w14:textId="77777777" w:rsidR="003F1D60" w:rsidRPr="00250B2E" w:rsidRDefault="003F1D60" w:rsidP="00250B2E">
      <w:pPr>
        <w:pStyle w:val="NormalWeb"/>
        <w:numPr>
          <w:ilvl w:val="0"/>
          <w:numId w:val="69"/>
        </w:numPr>
        <w:spacing w:before="0" w:beforeAutospacing="0"/>
        <w:jc w:val="both"/>
        <w:rPr>
          <w:rFonts w:ascii="Arial" w:hAnsi="Arial" w:cs="Arial"/>
          <w:sz w:val="22"/>
          <w:szCs w:val="22"/>
          <w:lang w:val="en-US"/>
        </w:rPr>
      </w:pPr>
      <w:r w:rsidRPr="00250B2E">
        <w:rPr>
          <w:rFonts w:ascii="Arial" w:hAnsi="Arial" w:cs="Arial"/>
          <w:sz w:val="22"/>
          <w:szCs w:val="22"/>
        </w:rPr>
        <w:t>Pr</w:t>
      </w:r>
      <w:r w:rsidRPr="00250B2E">
        <w:rPr>
          <w:rFonts w:ascii="Arial" w:hAnsi="Arial" w:cs="Arial"/>
          <w:sz w:val="22"/>
          <w:szCs w:val="22"/>
          <w:lang w:val="en-US"/>
        </w:rPr>
        <w:t>ésence continue de l’UMA dans les principaux forums internationaux</w:t>
      </w:r>
    </w:p>
    <w:p w14:paraId="23B09D7A" w14:textId="77777777"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Avancées concrètes des politiques mondiales dans des domaines tels que les véhicules électriques accessibles avec AVAS, l’inclusion de critères d’accessibilité numérique, la reconnaissance du système braille par l’UNESCO, etc.</w:t>
      </w:r>
    </w:p>
    <w:p w14:paraId="04F21D3A" w14:textId="1B72F1BD" w:rsidR="003F1D60" w:rsidRPr="00250B2E" w:rsidRDefault="003F1D60" w:rsidP="00250B2E">
      <w:pPr>
        <w:pStyle w:val="NormalWeb"/>
        <w:numPr>
          <w:ilvl w:val="0"/>
          <w:numId w:val="69"/>
        </w:numPr>
        <w:jc w:val="both"/>
        <w:rPr>
          <w:rFonts w:ascii="Arial" w:hAnsi="Arial" w:cs="Arial"/>
          <w:sz w:val="22"/>
          <w:szCs w:val="22"/>
        </w:rPr>
      </w:pPr>
      <w:r w:rsidRPr="00250B2E">
        <w:rPr>
          <w:rFonts w:ascii="Arial" w:hAnsi="Arial" w:cs="Arial"/>
          <w:sz w:val="22"/>
          <w:szCs w:val="22"/>
          <w:lang w:val="en-US"/>
        </w:rPr>
        <w:t xml:space="preserve">Plateforme d’alliés stratégiques de l’UMA participant conjointement à la mise en </w:t>
      </w:r>
      <w:r w:rsidRPr="00250B2E">
        <w:rPr>
          <w:rFonts w:ascii="Arial" w:hAnsi="Arial" w:cs="Arial"/>
          <w:sz w:val="22"/>
          <w:szCs w:val="22"/>
        </w:rPr>
        <w:t>œuvre du Plan</w:t>
      </w:r>
    </w:p>
    <w:p w14:paraId="7FCBF17E" w14:textId="77777777" w:rsidR="003F1D60" w:rsidRPr="00250B2E" w:rsidRDefault="003F1D60" w:rsidP="00250B2E">
      <w:pPr>
        <w:pStyle w:val="NormalWeb"/>
        <w:spacing w:after="0" w:afterAutospacing="0"/>
        <w:jc w:val="both"/>
        <w:rPr>
          <w:rFonts w:ascii="Arial" w:hAnsi="Arial" w:cs="Arial"/>
          <w:b/>
          <w:bCs/>
          <w:i/>
          <w:iCs/>
          <w:sz w:val="22"/>
          <w:szCs w:val="22"/>
        </w:rPr>
      </w:pPr>
      <w:r w:rsidRPr="00250B2E">
        <w:rPr>
          <w:rStyle w:val="nfasis"/>
          <w:rFonts w:ascii="Arial" w:eastAsiaTheme="majorEastAsia" w:hAnsi="Arial" w:cs="Arial"/>
          <w:b/>
          <w:bCs/>
          <w:i w:val="0"/>
          <w:iCs w:val="0"/>
          <w:sz w:val="22"/>
          <w:szCs w:val="22"/>
        </w:rPr>
        <w:t>Impact 5 :</w:t>
      </w:r>
    </w:p>
    <w:p w14:paraId="26E4B313" w14:textId="77777777" w:rsidR="003F1D60" w:rsidRPr="00250B2E" w:rsidRDefault="003F1D60" w:rsidP="00250B2E">
      <w:pPr>
        <w:pStyle w:val="NormalWeb"/>
        <w:numPr>
          <w:ilvl w:val="0"/>
          <w:numId w:val="69"/>
        </w:numPr>
        <w:spacing w:before="0" w:beforeAutospacing="0"/>
        <w:jc w:val="both"/>
        <w:rPr>
          <w:rFonts w:ascii="Arial" w:hAnsi="Arial" w:cs="Arial"/>
          <w:sz w:val="22"/>
          <w:szCs w:val="22"/>
          <w:lang w:val="en-US"/>
        </w:rPr>
      </w:pPr>
      <w:r w:rsidRPr="00250B2E">
        <w:rPr>
          <w:rFonts w:ascii="Arial" w:hAnsi="Arial" w:cs="Arial"/>
          <w:sz w:val="22"/>
          <w:szCs w:val="22"/>
          <w:lang w:val="en-US"/>
        </w:rPr>
        <w:t>Diffusion accrue des technologies accessibles et des compétences numériques</w:t>
      </w:r>
    </w:p>
    <w:p w14:paraId="527E7408" w14:textId="77777777"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Programme d’innovation accessible (fonds pour financer des projets technologiques innovants ; création d’un répertoire en ligne de solutions accessibles)</w:t>
      </w:r>
    </w:p>
    <w:p w14:paraId="74C32C76" w14:textId="77777777" w:rsidR="003F1D60"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Participation active à la définition des normes internationales en matière d’accessibilité technologique</w:t>
      </w:r>
    </w:p>
    <w:p w14:paraId="49548484" w14:textId="5CFAFEC9" w:rsidR="00634B27" w:rsidRPr="00250B2E" w:rsidRDefault="003F1D60" w:rsidP="00250B2E">
      <w:pPr>
        <w:pStyle w:val="NormalWeb"/>
        <w:numPr>
          <w:ilvl w:val="0"/>
          <w:numId w:val="69"/>
        </w:numPr>
        <w:jc w:val="both"/>
        <w:rPr>
          <w:rFonts w:ascii="Arial" w:hAnsi="Arial" w:cs="Arial"/>
          <w:sz w:val="22"/>
          <w:szCs w:val="22"/>
          <w:lang w:val="en-US"/>
        </w:rPr>
      </w:pPr>
      <w:r w:rsidRPr="00250B2E">
        <w:rPr>
          <w:rFonts w:ascii="Arial" w:hAnsi="Arial" w:cs="Arial"/>
          <w:sz w:val="22"/>
          <w:szCs w:val="22"/>
          <w:lang w:val="en-US"/>
        </w:rPr>
        <w:t>Promotion du rôle de la communauté dans l’innovation (hackathons et concours internationaux, réseau mondial de développeurs aveugles, accords avec des entreprises et des incubateurs pour soutenir les projets)</w:t>
      </w:r>
    </w:p>
    <w:p w14:paraId="3E70CC87" w14:textId="6A53B481" w:rsidR="003F1D60" w:rsidRPr="00250B2E" w:rsidRDefault="003F1D60" w:rsidP="00250B2E">
      <w:pPr>
        <w:spacing w:after="0" w:line="300" w:lineRule="atLeast"/>
        <w:jc w:val="both"/>
        <w:rPr>
          <w:rFonts w:eastAsia="Times New Roman" w:cs="Arial"/>
          <w:b/>
          <w:bCs/>
          <w:kern w:val="0"/>
          <w:sz w:val="22"/>
          <w:lang w:eastAsia="es-ES"/>
          <w14:ligatures w14:val="none"/>
        </w:rPr>
      </w:pPr>
      <w:r w:rsidRPr="00250B2E">
        <w:rPr>
          <w:rFonts w:eastAsia="Times New Roman" w:cs="Arial"/>
          <w:b/>
          <w:bCs/>
          <w:kern w:val="0"/>
          <w:sz w:val="22"/>
          <w:lang w:eastAsia="es-ES"/>
          <w14:ligatures w14:val="none"/>
        </w:rPr>
        <w:t>INITIATIVES CLÉS (« ACTIONS CLÉS ») :</w:t>
      </w:r>
    </w:p>
    <w:p w14:paraId="61FE4FEA" w14:textId="7EA46A93" w:rsidR="003F1D60" w:rsidRPr="00250B2E" w:rsidRDefault="0047201A" w:rsidP="00250B2E">
      <w:pPr>
        <w:pStyle w:val="Prrafodelista"/>
        <w:numPr>
          <w:ilvl w:val="0"/>
          <w:numId w:val="62"/>
        </w:numPr>
        <w:spacing w:after="0" w:line="300" w:lineRule="atLeast"/>
        <w:jc w:val="both"/>
        <w:rPr>
          <w:rFonts w:eastAsia="Times New Roman" w:cs="Arial"/>
          <w:kern w:val="0"/>
          <w:sz w:val="22"/>
          <w:lang w:eastAsia="es-ES"/>
          <w14:ligatures w14:val="none"/>
        </w:rPr>
      </w:pPr>
      <w:r w:rsidRPr="00250B2E">
        <w:rPr>
          <w:rFonts w:eastAsia="Times New Roman" w:cs="Arial"/>
          <w:b/>
          <w:bCs/>
          <w:kern w:val="0"/>
          <w:sz w:val="22"/>
          <w:lang w:eastAsia="es-ES"/>
          <w14:ligatures w14:val="none"/>
        </w:rPr>
        <w:t>“</w:t>
      </w:r>
      <w:r w:rsidR="003F1D60" w:rsidRPr="00250B2E">
        <w:rPr>
          <w:rFonts w:eastAsia="Times New Roman" w:cs="Arial"/>
          <w:b/>
          <w:bCs/>
          <w:kern w:val="0"/>
          <w:sz w:val="22"/>
          <w:lang w:eastAsia="es-ES"/>
          <w14:ligatures w14:val="none"/>
        </w:rPr>
        <w:t>WBU Connect</w:t>
      </w:r>
      <w:r w:rsidRPr="00250B2E">
        <w:rPr>
          <w:rFonts w:eastAsia="Times New Roman" w:cs="Arial"/>
          <w:b/>
          <w:bCs/>
          <w:kern w:val="0"/>
          <w:sz w:val="22"/>
          <w:lang w:eastAsia="es-ES"/>
          <w14:ligatures w14:val="none"/>
        </w:rPr>
        <w:t>”</w:t>
      </w:r>
      <w:r w:rsidR="003F1D60" w:rsidRPr="00250B2E">
        <w:rPr>
          <w:rFonts w:eastAsia="Times New Roman" w:cs="Arial"/>
          <w:kern w:val="0"/>
          <w:sz w:val="22"/>
          <w:lang w:eastAsia="es-ES"/>
          <w14:ligatures w14:val="none"/>
        </w:rPr>
        <w:t>: plateforme en ligne accessible pour le partage d’informations, de bulletins d’information et de séminaires virtuels, favorisant la transparence et une rétroaction continue.</w:t>
      </w:r>
    </w:p>
    <w:p w14:paraId="7CAD76E7" w14:textId="77777777" w:rsidR="003F1D60" w:rsidRPr="00250B2E" w:rsidRDefault="003F1D60" w:rsidP="00250B2E">
      <w:pPr>
        <w:pStyle w:val="Prrafodelista"/>
        <w:numPr>
          <w:ilvl w:val="0"/>
          <w:numId w:val="62"/>
        </w:numPr>
        <w:spacing w:after="0" w:line="300" w:lineRule="atLeast"/>
        <w:jc w:val="both"/>
        <w:rPr>
          <w:rFonts w:eastAsia="Times New Roman" w:cs="Arial"/>
          <w:kern w:val="0"/>
          <w:sz w:val="22"/>
          <w:lang w:eastAsia="es-ES"/>
          <w14:ligatures w14:val="none"/>
        </w:rPr>
      </w:pPr>
      <w:r w:rsidRPr="00250B2E">
        <w:rPr>
          <w:rFonts w:eastAsia="Times New Roman" w:cs="Arial"/>
          <w:b/>
          <w:bCs/>
          <w:kern w:val="0"/>
          <w:sz w:val="22"/>
          <w:lang w:eastAsia="es-ES"/>
          <w14:ligatures w14:val="none"/>
        </w:rPr>
        <w:t>Stratégie de mobilisation des ressources</w:t>
      </w:r>
      <w:r w:rsidRPr="00250B2E">
        <w:rPr>
          <w:rFonts w:eastAsia="Times New Roman" w:cs="Arial"/>
          <w:kern w:val="0"/>
          <w:sz w:val="22"/>
          <w:lang w:eastAsia="es-ES"/>
          <w14:ligatures w14:val="none"/>
        </w:rPr>
        <w:t xml:space="preserve"> visant à diversifier les sources de financement.</w:t>
      </w:r>
    </w:p>
    <w:p w14:paraId="4EDD4388" w14:textId="7104F3F1" w:rsidR="003F1D60" w:rsidRPr="00250B2E" w:rsidRDefault="0024405C" w:rsidP="00250B2E">
      <w:pPr>
        <w:pStyle w:val="Prrafodelista"/>
        <w:numPr>
          <w:ilvl w:val="0"/>
          <w:numId w:val="62"/>
        </w:numPr>
        <w:spacing w:after="0" w:line="300" w:lineRule="atLeast"/>
        <w:jc w:val="both"/>
        <w:rPr>
          <w:rFonts w:eastAsia="Times New Roman" w:cs="Arial"/>
          <w:kern w:val="0"/>
          <w:sz w:val="22"/>
          <w:lang w:val="es-ES" w:eastAsia="es-ES"/>
          <w14:ligatures w14:val="none"/>
        </w:rPr>
      </w:pPr>
      <w:r w:rsidRPr="00250B2E">
        <w:rPr>
          <w:rFonts w:eastAsia="Times New Roman" w:cs="Arial"/>
          <w:b/>
          <w:bCs/>
          <w:kern w:val="0"/>
          <w:sz w:val="22"/>
          <w:lang w:val="es-ES" w:eastAsia="es-ES"/>
          <w14:ligatures w14:val="none"/>
        </w:rPr>
        <w:t>“</w:t>
      </w:r>
      <w:r w:rsidR="003F1D60" w:rsidRPr="00250B2E">
        <w:rPr>
          <w:rFonts w:eastAsia="Times New Roman" w:cs="Arial"/>
          <w:b/>
          <w:bCs/>
          <w:kern w:val="0"/>
          <w:sz w:val="22"/>
          <w:lang w:val="es-ES" w:eastAsia="es-ES"/>
          <w14:ligatures w14:val="none"/>
        </w:rPr>
        <w:t>Académie de l’UMA</w:t>
      </w:r>
      <w:r w:rsidR="00250B2E">
        <w:rPr>
          <w:rFonts w:eastAsia="Times New Roman" w:cs="Arial"/>
          <w:b/>
          <w:bCs/>
          <w:kern w:val="0"/>
          <w:sz w:val="22"/>
          <w:lang w:val="es-ES" w:eastAsia="es-ES"/>
          <w14:ligatures w14:val="none"/>
        </w:rPr>
        <w:t>”</w:t>
      </w:r>
      <w:r w:rsidR="003F1D60" w:rsidRPr="00250B2E">
        <w:rPr>
          <w:rFonts w:eastAsia="Times New Roman" w:cs="Arial"/>
          <w:kern w:val="0"/>
          <w:sz w:val="22"/>
          <w:lang w:val="es-ES" w:eastAsia="es-ES"/>
          <w14:ligatures w14:val="none"/>
        </w:rPr>
        <w:t>: plateforme de formation pour renforcer les capacités des dirigeants et des organisations.</w:t>
      </w:r>
    </w:p>
    <w:p w14:paraId="18941C05" w14:textId="77777777" w:rsidR="003F1D60" w:rsidRPr="00250B2E" w:rsidRDefault="003F1D60" w:rsidP="00250B2E">
      <w:pPr>
        <w:pStyle w:val="Prrafodelista"/>
        <w:numPr>
          <w:ilvl w:val="0"/>
          <w:numId w:val="62"/>
        </w:numPr>
        <w:spacing w:after="0" w:line="300" w:lineRule="atLeast"/>
        <w:jc w:val="both"/>
        <w:rPr>
          <w:rFonts w:eastAsia="Times New Roman" w:cs="Arial"/>
          <w:kern w:val="0"/>
          <w:sz w:val="22"/>
          <w:lang w:val="es-ES" w:eastAsia="es-ES"/>
          <w14:ligatures w14:val="none"/>
        </w:rPr>
      </w:pPr>
      <w:r w:rsidRPr="00250B2E">
        <w:rPr>
          <w:rFonts w:eastAsia="Times New Roman" w:cs="Arial"/>
          <w:b/>
          <w:bCs/>
          <w:kern w:val="0"/>
          <w:sz w:val="22"/>
          <w:lang w:val="es-ES" w:eastAsia="es-ES"/>
          <w14:ligatures w14:val="none"/>
        </w:rPr>
        <w:t>Réseau mondial de mentorat</w:t>
      </w:r>
      <w:r w:rsidRPr="00250B2E">
        <w:rPr>
          <w:rFonts w:eastAsia="Times New Roman" w:cs="Arial"/>
          <w:kern w:val="0"/>
          <w:sz w:val="22"/>
          <w:lang w:val="es-ES" w:eastAsia="es-ES"/>
          <w14:ligatures w14:val="none"/>
        </w:rPr>
        <w:t xml:space="preserve"> (≥30 binômes).</w:t>
      </w:r>
    </w:p>
    <w:p w14:paraId="49A1528A" w14:textId="77777777" w:rsidR="003F1D60" w:rsidRPr="00250B2E" w:rsidRDefault="003F1D60" w:rsidP="00250B2E">
      <w:pPr>
        <w:pStyle w:val="Prrafodelista"/>
        <w:numPr>
          <w:ilvl w:val="0"/>
          <w:numId w:val="62"/>
        </w:numPr>
        <w:spacing w:after="0" w:line="300" w:lineRule="atLeast"/>
        <w:jc w:val="both"/>
        <w:rPr>
          <w:rFonts w:eastAsia="Times New Roman" w:cs="Arial"/>
          <w:kern w:val="0"/>
          <w:sz w:val="22"/>
          <w:lang w:eastAsia="es-ES"/>
          <w14:ligatures w14:val="none"/>
        </w:rPr>
      </w:pPr>
      <w:r w:rsidRPr="00250B2E">
        <w:rPr>
          <w:rFonts w:eastAsia="Times New Roman" w:cs="Arial"/>
          <w:b/>
          <w:bCs/>
          <w:kern w:val="0"/>
          <w:sz w:val="22"/>
          <w:lang w:eastAsia="es-ES"/>
          <w14:ligatures w14:val="none"/>
        </w:rPr>
        <w:t>Système mondial d’indicateurs partagés</w:t>
      </w:r>
      <w:r w:rsidRPr="00250B2E">
        <w:rPr>
          <w:rFonts w:eastAsia="Times New Roman" w:cs="Arial"/>
          <w:kern w:val="0"/>
          <w:sz w:val="22"/>
          <w:lang w:eastAsia="es-ES"/>
          <w14:ligatures w14:val="none"/>
        </w:rPr>
        <w:t xml:space="preserve"> avec une base de données opérationnelle commune.</w:t>
      </w:r>
    </w:p>
    <w:p w14:paraId="600FBF1A" w14:textId="77777777" w:rsidR="003F1D60" w:rsidRPr="00250B2E" w:rsidRDefault="003F1D60" w:rsidP="00250B2E">
      <w:pPr>
        <w:pStyle w:val="Prrafodelista"/>
        <w:numPr>
          <w:ilvl w:val="0"/>
          <w:numId w:val="62"/>
        </w:numPr>
        <w:spacing w:after="0" w:line="300" w:lineRule="atLeast"/>
        <w:jc w:val="both"/>
        <w:rPr>
          <w:rFonts w:eastAsia="Times New Roman" w:cs="Arial"/>
          <w:kern w:val="0"/>
          <w:sz w:val="22"/>
          <w:lang w:val="es-ES" w:eastAsia="es-ES"/>
          <w14:ligatures w14:val="none"/>
        </w:rPr>
      </w:pPr>
      <w:r w:rsidRPr="00250B2E">
        <w:rPr>
          <w:rFonts w:eastAsia="Times New Roman" w:cs="Arial"/>
          <w:b/>
          <w:bCs/>
          <w:kern w:val="0"/>
          <w:sz w:val="22"/>
          <w:lang w:val="es-ES" w:eastAsia="es-ES"/>
          <w14:ligatures w14:val="none"/>
        </w:rPr>
        <w:t>Plaidoyer international coordonné</w:t>
      </w:r>
      <w:r w:rsidRPr="00250B2E">
        <w:rPr>
          <w:rFonts w:eastAsia="Times New Roman" w:cs="Arial"/>
          <w:kern w:val="0"/>
          <w:sz w:val="22"/>
          <w:lang w:val="es-ES" w:eastAsia="es-ES"/>
          <w14:ligatures w14:val="none"/>
        </w:rPr>
        <w:t xml:space="preserve"> (préparation de déclarations de position conjointes, campagnes mondiales de plaidoyer pour les droits, etc.).</w:t>
      </w:r>
    </w:p>
    <w:p w14:paraId="39301907" w14:textId="77777777" w:rsidR="003F1D60" w:rsidRPr="00250B2E" w:rsidRDefault="003F1D60" w:rsidP="00250B2E">
      <w:pPr>
        <w:pStyle w:val="Prrafodelista"/>
        <w:numPr>
          <w:ilvl w:val="0"/>
          <w:numId w:val="62"/>
        </w:numPr>
        <w:spacing w:after="0" w:line="300" w:lineRule="atLeast"/>
        <w:jc w:val="both"/>
        <w:rPr>
          <w:rFonts w:eastAsia="Times New Roman" w:cs="Arial"/>
          <w:kern w:val="0"/>
          <w:sz w:val="22"/>
          <w:lang w:eastAsia="es-ES"/>
          <w14:ligatures w14:val="none"/>
        </w:rPr>
      </w:pPr>
      <w:r w:rsidRPr="00250B2E">
        <w:rPr>
          <w:rFonts w:eastAsia="Times New Roman" w:cs="Arial"/>
          <w:b/>
          <w:bCs/>
          <w:kern w:val="0"/>
          <w:sz w:val="22"/>
          <w:lang w:eastAsia="es-ES"/>
          <w14:ligatures w14:val="none"/>
        </w:rPr>
        <w:t>Plateforme des alliés de l’UMA</w:t>
      </w:r>
      <w:r w:rsidRPr="00250B2E">
        <w:rPr>
          <w:rFonts w:eastAsia="Times New Roman" w:cs="Arial"/>
          <w:kern w:val="0"/>
          <w:sz w:val="22"/>
          <w:lang w:eastAsia="es-ES"/>
          <w14:ligatures w14:val="none"/>
        </w:rPr>
        <w:t>, avec des réunions régulières (annuelles) pour harmoniser les messages et mener des projets conjoints.</w:t>
      </w:r>
    </w:p>
    <w:p w14:paraId="655CC15C" w14:textId="1328BD9E" w:rsidR="003F1D60" w:rsidRPr="00250B2E" w:rsidRDefault="0024405C" w:rsidP="00250B2E">
      <w:pPr>
        <w:pStyle w:val="Prrafodelista"/>
        <w:numPr>
          <w:ilvl w:val="0"/>
          <w:numId w:val="62"/>
        </w:numPr>
        <w:spacing w:after="0" w:line="300" w:lineRule="atLeast"/>
        <w:jc w:val="both"/>
        <w:rPr>
          <w:rFonts w:eastAsia="Times New Roman" w:cs="Arial"/>
          <w:kern w:val="0"/>
          <w:sz w:val="22"/>
          <w:lang w:eastAsia="es-ES"/>
          <w14:ligatures w14:val="none"/>
        </w:rPr>
      </w:pPr>
      <w:r w:rsidRPr="00250B2E">
        <w:rPr>
          <w:rFonts w:eastAsia="Times New Roman" w:cs="Arial"/>
          <w:b/>
          <w:bCs/>
          <w:kern w:val="0"/>
          <w:sz w:val="22"/>
          <w:lang w:eastAsia="es-ES"/>
          <w14:ligatures w14:val="none"/>
        </w:rPr>
        <w:t>“</w:t>
      </w:r>
      <w:r w:rsidR="003F1D60" w:rsidRPr="00250B2E">
        <w:rPr>
          <w:rFonts w:eastAsia="Times New Roman" w:cs="Arial"/>
          <w:b/>
          <w:bCs/>
          <w:kern w:val="0"/>
          <w:sz w:val="22"/>
          <w:lang w:eastAsia="es-ES"/>
          <w14:ligatures w14:val="none"/>
        </w:rPr>
        <w:t>Ambassadeurs de l’UMA</w:t>
      </w:r>
      <w:r w:rsidRPr="00250B2E">
        <w:rPr>
          <w:rFonts w:eastAsia="Times New Roman" w:cs="Arial"/>
          <w:b/>
          <w:bCs/>
          <w:kern w:val="0"/>
          <w:sz w:val="22"/>
          <w:lang w:eastAsia="es-ES"/>
          <w14:ligatures w14:val="none"/>
        </w:rPr>
        <w:t>”</w:t>
      </w:r>
      <w:r w:rsidR="003F1D60" w:rsidRPr="00250B2E">
        <w:rPr>
          <w:rFonts w:eastAsia="Times New Roman" w:cs="Arial"/>
          <w:kern w:val="0"/>
          <w:sz w:val="22"/>
          <w:lang w:eastAsia="es-ES"/>
          <w14:ligatures w14:val="none"/>
        </w:rPr>
        <w:t xml:space="preserve"> mettant en valeur des personnalités aveugles reconnues soutenant les campagnes.</w:t>
      </w:r>
    </w:p>
    <w:p w14:paraId="66796A1B" w14:textId="77777777" w:rsidR="003F1D60" w:rsidRPr="00250B2E" w:rsidRDefault="003F1D60" w:rsidP="00250B2E">
      <w:pPr>
        <w:pStyle w:val="Prrafodelista"/>
        <w:numPr>
          <w:ilvl w:val="0"/>
          <w:numId w:val="62"/>
        </w:numPr>
        <w:spacing w:after="0" w:line="300" w:lineRule="atLeast"/>
        <w:jc w:val="both"/>
        <w:rPr>
          <w:rFonts w:eastAsia="Times New Roman" w:cs="Arial"/>
          <w:b/>
          <w:bCs/>
          <w:kern w:val="0"/>
          <w:sz w:val="22"/>
          <w:lang w:eastAsia="es-ES"/>
          <w14:ligatures w14:val="none"/>
        </w:rPr>
      </w:pPr>
      <w:r w:rsidRPr="00250B2E">
        <w:rPr>
          <w:rFonts w:eastAsia="Times New Roman" w:cs="Arial"/>
          <w:b/>
          <w:bCs/>
          <w:kern w:val="0"/>
          <w:sz w:val="22"/>
          <w:lang w:eastAsia="es-ES"/>
          <w14:ligatures w14:val="none"/>
        </w:rPr>
        <w:t>Promotion de l’innovation accessible.</w:t>
      </w:r>
    </w:p>
    <w:p w14:paraId="588A948E" w14:textId="77777777" w:rsidR="003F1D60" w:rsidRPr="00250B2E" w:rsidRDefault="003F1D60" w:rsidP="00250B2E">
      <w:pPr>
        <w:pStyle w:val="Prrafodelista"/>
        <w:numPr>
          <w:ilvl w:val="0"/>
          <w:numId w:val="62"/>
        </w:numPr>
        <w:spacing w:after="0" w:line="300" w:lineRule="atLeast"/>
        <w:jc w:val="both"/>
        <w:rPr>
          <w:rFonts w:eastAsia="Times New Roman" w:cs="Arial"/>
          <w:b/>
          <w:bCs/>
          <w:kern w:val="0"/>
          <w:sz w:val="22"/>
          <w:lang w:eastAsia="es-ES"/>
          <w14:ligatures w14:val="none"/>
        </w:rPr>
      </w:pPr>
      <w:r w:rsidRPr="00250B2E">
        <w:rPr>
          <w:rFonts w:eastAsia="Times New Roman" w:cs="Arial"/>
          <w:b/>
          <w:bCs/>
          <w:kern w:val="0"/>
          <w:sz w:val="22"/>
          <w:lang w:eastAsia="es-ES"/>
          <w14:ligatures w14:val="none"/>
        </w:rPr>
        <w:t>Répertoire en ligne de solutions accessibles.</w:t>
      </w:r>
    </w:p>
    <w:p w14:paraId="03ED5CA4" w14:textId="12A17ECF" w:rsidR="003F1D60" w:rsidRPr="00250B2E" w:rsidRDefault="003F1D60" w:rsidP="00250B2E">
      <w:pPr>
        <w:pStyle w:val="Prrafodelista"/>
        <w:numPr>
          <w:ilvl w:val="0"/>
          <w:numId w:val="62"/>
        </w:numPr>
        <w:spacing w:after="0" w:line="300" w:lineRule="atLeast"/>
        <w:jc w:val="both"/>
        <w:rPr>
          <w:rFonts w:eastAsia="Times New Roman" w:cs="Arial"/>
          <w:b/>
          <w:bCs/>
          <w:kern w:val="0"/>
          <w:sz w:val="22"/>
          <w:lang w:val="es-ES" w:eastAsia="es-ES"/>
          <w14:ligatures w14:val="none"/>
        </w:rPr>
      </w:pPr>
      <w:r w:rsidRPr="00250B2E">
        <w:rPr>
          <w:rFonts w:eastAsia="Times New Roman" w:cs="Arial"/>
          <w:b/>
          <w:bCs/>
          <w:kern w:val="0"/>
          <w:sz w:val="22"/>
          <w:lang w:val="es-ES" w:eastAsia="es-ES"/>
          <w14:ligatures w14:val="none"/>
        </w:rPr>
        <w:t>Réseau mondial de développeurs aveugles.</w:t>
      </w:r>
    </w:p>
    <w:p w14:paraId="3F218431" w14:textId="77777777" w:rsidR="003F1D60" w:rsidRPr="00250B2E" w:rsidRDefault="003F1D60" w:rsidP="00250B2E">
      <w:pPr>
        <w:pStyle w:val="NormalWeb"/>
        <w:jc w:val="both"/>
        <w:rPr>
          <w:rFonts w:ascii="Arial" w:hAnsi="Arial" w:cs="Arial"/>
          <w:sz w:val="22"/>
          <w:szCs w:val="22"/>
        </w:rPr>
      </w:pPr>
      <w:r w:rsidRPr="00250B2E">
        <w:rPr>
          <w:rStyle w:val="Fuerte"/>
          <w:rFonts w:ascii="Arial" w:eastAsiaTheme="majorEastAsia" w:hAnsi="Arial" w:cs="Arial"/>
          <w:sz w:val="22"/>
          <w:szCs w:val="22"/>
        </w:rPr>
        <w:t>INDICATEURS CLÉS DE PERFORMANCE (KPI) :</w:t>
      </w:r>
      <w:r w:rsidRPr="00250B2E">
        <w:rPr>
          <w:rFonts w:ascii="Arial" w:hAnsi="Arial" w:cs="Arial"/>
          <w:sz w:val="22"/>
          <w:szCs w:val="22"/>
        </w:rPr>
        <w:t xml:space="preserve"> Le Plan établit un ensemble concis d’indicateurs clés de performance pour mesurer les progrès vers l’impact final et chacun des impacts intermédiaires. Chaque indicateur comprend une cible quantitative pour 2029, une base de référence 2024–2025 et des sources de vérification définies.</w:t>
      </w:r>
    </w:p>
    <w:p w14:paraId="22DAC907" w14:textId="74D5E5A7" w:rsidR="003F1D60" w:rsidRPr="00250B2E" w:rsidRDefault="003F1D60" w:rsidP="00250B2E">
      <w:pPr>
        <w:pStyle w:val="NormalWeb"/>
        <w:jc w:val="both"/>
        <w:rPr>
          <w:rFonts w:ascii="Arial" w:hAnsi="Arial" w:cs="Arial"/>
          <w:sz w:val="22"/>
          <w:szCs w:val="22"/>
        </w:rPr>
      </w:pPr>
      <w:r w:rsidRPr="00250B2E">
        <w:rPr>
          <w:rStyle w:val="Fuerte"/>
          <w:rFonts w:ascii="Arial" w:eastAsiaTheme="majorEastAsia" w:hAnsi="Arial" w:cs="Arial"/>
          <w:sz w:val="22"/>
          <w:szCs w:val="22"/>
        </w:rPr>
        <w:t>SYSTÈME DE SUIVI ET D’ADAPTATION :</w:t>
      </w:r>
      <w:r w:rsidRPr="00250B2E">
        <w:rPr>
          <w:rFonts w:ascii="Arial" w:hAnsi="Arial" w:cs="Arial"/>
          <w:sz w:val="22"/>
          <w:szCs w:val="22"/>
        </w:rPr>
        <w:t xml:space="preserve"> L’UMA mettra en œuvre un système de suivi continu du Plan afin de mesurer les résultats et de permettre des ajustements en temps opportun. Les principaux éléments de suivi comprennent :</w:t>
      </w:r>
    </w:p>
    <w:p w14:paraId="7BBDEDCA" w14:textId="77777777" w:rsidR="003F1D60" w:rsidRPr="00250B2E" w:rsidRDefault="003F1D60" w:rsidP="00250B2E">
      <w:pPr>
        <w:pStyle w:val="NormalWeb"/>
        <w:numPr>
          <w:ilvl w:val="0"/>
          <w:numId w:val="63"/>
        </w:numPr>
        <w:jc w:val="both"/>
        <w:rPr>
          <w:rFonts w:ascii="Arial" w:hAnsi="Arial" w:cs="Arial"/>
          <w:sz w:val="22"/>
          <w:szCs w:val="22"/>
        </w:rPr>
      </w:pPr>
      <w:r w:rsidRPr="00250B2E">
        <w:rPr>
          <w:rFonts w:ascii="Arial" w:hAnsi="Arial" w:cs="Arial"/>
          <w:sz w:val="22"/>
          <w:szCs w:val="22"/>
        </w:rPr>
        <w:t>Examen annuel (chaque quatrième trimestre)</w:t>
      </w:r>
    </w:p>
    <w:p w14:paraId="44D0C3EE" w14:textId="77777777" w:rsidR="003F1D60" w:rsidRPr="00250B2E" w:rsidRDefault="003F1D60" w:rsidP="00250B2E">
      <w:pPr>
        <w:pStyle w:val="NormalWeb"/>
        <w:numPr>
          <w:ilvl w:val="0"/>
          <w:numId w:val="63"/>
        </w:numPr>
        <w:jc w:val="both"/>
        <w:rPr>
          <w:rFonts w:ascii="Arial" w:hAnsi="Arial" w:cs="Arial"/>
          <w:sz w:val="22"/>
          <w:szCs w:val="22"/>
        </w:rPr>
      </w:pPr>
      <w:r w:rsidRPr="00250B2E">
        <w:rPr>
          <w:rFonts w:ascii="Arial" w:hAnsi="Arial" w:cs="Arial"/>
          <w:sz w:val="22"/>
          <w:szCs w:val="22"/>
        </w:rPr>
        <w:t>Évaluation externe à mi-parcours (2028)</w:t>
      </w:r>
    </w:p>
    <w:p w14:paraId="268DFBF2" w14:textId="77777777" w:rsidR="003F1D60" w:rsidRPr="00250B2E" w:rsidRDefault="003F1D60" w:rsidP="00250B2E">
      <w:pPr>
        <w:pStyle w:val="NormalWeb"/>
        <w:numPr>
          <w:ilvl w:val="0"/>
          <w:numId w:val="63"/>
        </w:numPr>
        <w:jc w:val="both"/>
        <w:rPr>
          <w:rFonts w:ascii="Arial" w:hAnsi="Arial" w:cs="Arial"/>
          <w:sz w:val="22"/>
          <w:szCs w:val="22"/>
        </w:rPr>
      </w:pPr>
      <w:r w:rsidRPr="00250B2E">
        <w:rPr>
          <w:rFonts w:ascii="Arial" w:hAnsi="Arial" w:cs="Arial"/>
          <w:sz w:val="22"/>
          <w:szCs w:val="22"/>
        </w:rPr>
        <w:t>Culture d’apprentissage et de flexibilité</w:t>
      </w:r>
    </w:p>
    <w:p w14:paraId="77CC1B29" w14:textId="77777777" w:rsidR="003F1D60" w:rsidRPr="00250B2E" w:rsidRDefault="003F1D60" w:rsidP="00250B2E">
      <w:pPr>
        <w:pStyle w:val="NormalWeb"/>
        <w:numPr>
          <w:ilvl w:val="0"/>
          <w:numId w:val="63"/>
        </w:numPr>
        <w:jc w:val="both"/>
        <w:rPr>
          <w:rFonts w:ascii="Arial" w:hAnsi="Arial" w:cs="Arial"/>
          <w:sz w:val="22"/>
          <w:szCs w:val="22"/>
        </w:rPr>
      </w:pPr>
      <w:r w:rsidRPr="00250B2E">
        <w:rPr>
          <w:rFonts w:ascii="Arial" w:hAnsi="Arial" w:cs="Arial"/>
          <w:sz w:val="22"/>
          <w:szCs w:val="22"/>
        </w:rPr>
        <w:t>Documentation des enseignements tirés</w:t>
      </w:r>
    </w:p>
    <w:p w14:paraId="03D921F9" w14:textId="4AC80DF4" w:rsidR="003F1D60" w:rsidRPr="00250B2E" w:rsidRDefault="003F1D60" w:rsidP="00250B2E">
      <w:pPr>
        <w:pStyle w:val="NormalWeb"/>
        <w:numPr>
          <w:ilvl w:val="0"/>
          <w:numId w:val="63"/>
        </w:numPr>
        <w:jc w:val="both"/>
        <w:rPr>
          <w:rFonts w:ascii="Arial" w:hAnsi="Arial" w:cs="Arial"/>
          <w:sz w:val="22"/>
          <w:szCs w:val="22"/>
        </w:rPr>
      </w:pPr>
      <w:r w:rsidRPr="00250B2E">
        <w:rPr>
          <w:rFonts w:ascii="Arial" w:hAnsi="Arial" w:cs="Arial"/>
          <w:sz w:val="22"/>
          <w:szCs w:val="22"/>
        </w:rPr>
        <w:t>Préparation du prochain cycle stratégique</w:t>
      </w:r>
    </w:p>
    <w:p w14:paraId="4A7E8D51" w14:textId="6BA0496C" w:rsidR="00D66DC8" w:rsidRPr="00250B2E" w:rsidRDefault="003F1D60" w:rsidP="00250B2E">
      <w:pPr>
        <w:spacing w:before="100" w:beforeAutospacing="1" w:after="100" w:afterAutospacing="1" w:line="240" w:lineRule="auto"/>
        <w:jc w:val="both"/>
        <w:rPr>
          <w:rFonts w:cs="Arial"/>
          <w:sz w:val="22"/>
          <w:lang w:val="es-ES"/>
        </w:rPr>
      </w:pPr>
      <w:r w:rsidRPr="00250B2E">
        <w:rPr>
          <w:rStyle w:val="Fuerte"/>
          <w:rFonts w:cs="Arial"/>
          <w:sz w:val="22"/>
          <w:lang w:val="es-ES"/>
        </w:rPr>
        <w:t>CONCLUSION :</w:t>
      </w:r>
      <w:r w:rsidRPr="00250B2E">
        <w:rPr>
          <w:rFonts w:cs="Arial"/>
          <w:sz w:val="22"/>
          <w:lang w:val="es-ES"/>
        </w:rPr>
        <w:t xml:space="preserve"> Le Plan stratégique 2026–2029 de l’UMA trace une voie claire et ambitieuse vers l’inclusion pleine et entière des personnes aveugles à l’échelle mondiale, même dans un contexte difficile. Il résume les priorités convenues par la communauté mondiale de l’UMA, les alignant sur les tendances internationales actuelles tout en restant ouvert à l’adaptation. Grâce à ce Plan, l’UMA et ses membres disposent d’une feuille de route stratégique pour relever les défis mondiaux de 2026 à 2029, saisir </w:t>
      </w:r>
      <w:r w:rsidRPr="00250B2E">
        <w:rPr>
          <w:rFonts w:cs="Arial"/>
          <w:sz w:val="22"/>
          <w:lang w:val="es-ES"/>
        </w:rPr>
        <w:lastRenderedPageBreak/>
        <w:t>les opportunités et travailler ensemble afin que personne ne soit laissé de côté sur le chemin vers un monde inclusif pour les personnes aveugles.</w:t>
      </w:r>
    </w:p>
    <w:sectPr w:rsidR="00D66DC8" w:rsidRPr="00250B2E">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4797" w14:textId="77777777" w:rsidR="00257290" w:rsidRPr="00D44C7F" w:rsidRDefault="00257290" w:rsidP="00DA2B86">
      <w:pPr>
        <w:spacing w:after="0" w:line="240" w:lineRule="auto"/>
      </w:pPr>
      <w:r w:rsidRPr="00D44C7F">
        <w:separator/>
      </w:r>
    </w:p>
  </w:endnote>
  <w:endnote w:type="continuationSeparator" w:id="0">
    <w:p w14:paraId="371160C8" w14:textId="77777777" w:rsidR="00257290" w:rsidRPr="00D44C7F" w:rsidRDefault="00257290" w:rsidP="00DA2B86">
      <w:pPr>
        <w:spacing w:after="0" w:line="240" w:lineRule="auto"/>
      </w:pPr>
      <w:r w:rsidRPr="00D44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C04D" w14:textId="11BDFFE5" w:rsidR="00DA2B86" w:rsidRPr="00D44C7F" w:rsidRDefault="00DA2B86">
    <w:pPr>
      <w:pStyle w:val="Piedepgina"/>
    </w:pPr>
    <w:r w:rsidRPr="00D44C7F">
      <w:rPr>
        <w:noProof/>
      </w:rPr>
      <mc:AlternateContent>
        <mc:Choice Requires="wps">
          <w:drawing>
            <wp:anchor distT="0" distB="0" distL="0" distR="0" simplePos="0" relativeHeight="251659264" behindDoc="0" locked="0" layoutInCell="1" allowOverlap="1" wp14:anchorId="410E9F80" wp14:editId="0E7E3B0C">
              <wp:simplePos x="635" y="635"/>
              <wp:positionH relativeFrom="page">
                <wp:align>left</wp:align>
              </wp:positionH>
              <wp:positionV relativeFrom="page">
                <wp:align>bottom</wp:align>
              </wp:positionV>
              <wp:extent cx="1144905" cy="357505"/>
              <wp:effectExtent l="0" t="0" r="17145" b="0"/>
              <wp:wrapNone/>
              <wp:docPr id="11938612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57505"/>
                      </a:xfrm>
                      <a:prstGeom prst="rect">
                        <a:avLst/>
                      </a:prstGeom>
                      <a:noFill/>
                      <a:ln>
                        <a:noFill/>
                      </a:ln>
                    </wps:spPr>
                    <wps:txbx>
                      <w:txbxContent>
                        <w:p w14:paraId="5CE6F3D6" w14:textId="23254B16"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E9F80" id="_x0000_t202" coordsize="21600,21600" o:spt="202" path="m,l,21600r21600,l21600,xe">
              <v:stroke joinstyle="miter"/>
              <v:path gradientshapeok="t" o:connecttype="rect"/>
            </v:shapetype>
            <v:shape id="Cuadro de texto 2" o:spid="_x0000_s1026" type="#_x0000_t202" alt="Sólo uso interno" style="position:absolute;margin-left:0;margin-top:0;width:90.1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" filled="f" stroked="f">
              <v:textbox style="mso-fit-shape-to-text:t" inset="20pt,0,0,15pt">
                <w:txbxContent>
                  <w:p w14:paraId="5CE6F3D6" w14:textId="23254B16"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E61" w14:textId="77777777" w:rsidR="00D362DC" w:rsidRDefault="00D362DC" w:rsidP="00D362DC">
    <w:pPr>
      <w:jc w:val="center"/>
    </w:pPr>
    <w:r>
      <w:fldChar w:fldCharType="begin"/>
    </w:r>
    <w:r>
      <w:instrText>PAGE   \* MERGEFORMAT</w:instrText>
    </w:r>
    <w:r>
      <w:fldChar w:fldCharType="separate"/>
    </w:r>
    <w:r>
      <w:rPr>
        <w:lang w:val="es-ES"/>
      </w:rPr>
      <w:t>2</w:t>
    </w:r>
    <w:r>
      <w:fldChar w:fldCharType="end"/>
    </w:r>
  </w:p>
  <w:p w14:paraId="1B99903B" w14:textId="62EF64AA" w:rsidR="00DA2B86" w:rsidRPr="00D44C7F" w:rsidRDefault="00DA2B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782" w14:textId="1528A16C" w:rsidR="00DA2B86" w:rsidRPr="00D44C7F" w:rsidRDefault="00DA2B86">
    <w:pPr>
      <w:pStyle w:val="Piedepgina"/>
    </w:pPr>
    <w:r w:rsidRPr="00D44C7F">
      <w:rPr>
        <w:noProof/>
      </w:rPr>
      <mc:AlternateContent>
        <mc:Choice Requires="wps">
          <w:drawing>
            <wp:anchor distT="0" distB="0" distL="0" distR="0" simplePos="0" relativeHeight="251658240" behindDoc="0" locked="0" layoutInCell="1" allowOverlap="1" wp14:anchorId="52C556F1" wp14:editId="33AA7823">
              <wp:simplePos x="635" y="635"/>
              <wp:positionH relativeFrom="page">
                <wp:align>left</wp:align>
              </wp:positionH>
              <wp:positionV relativeFrom="page">
                <wp:align>bottom</wp:align>
              </wp:positionV>
              <wp:extent cx="1144905" cy="357505"/>
              <wp:effectExtent l="0" t="0" r="17145" b="0"/>
              <wp:wrapNone/>
              <wp:docPr id="188746494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57505"/>
                      </a:xfrm>
                      <a:prstGeom prst="rect">
                        <a:avLst/>
                      </a:prstGeom>
                      <a:noFill/>
                      <a:ln>
                        <a:noFill/>
                      </a:ln>
                    </wps:spPr>
                    <wps:txbx>
                      <w:txbxContent>
                        <w:p w14:paraId="0FEFA26F" w14:textId="77373E1C"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556F1" id="_x0000_t202" coordsize="21600,21600" o:spt="202" path="m,l,21600r21600,l21600,xe">
              <v:stroke joinstyle="miter"/>
              <v:path gradientshapeok="t" o:connecttype="rect"/>
            </v:shapetype>
            <v:shape id="Cuadro de texto 1" o:spid="_x0000_s1027" type="#_x0000_t202" alt="Sólo uso interno" style="position:absolute;margin-left:0;margin-top:0;width:90.1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" filled="f" stroked="f">
              <v:textbox style="mso-fit-shape-to-text:t" inset="20pt,0,0,15pt">
                <w:txbxContent>
                  <w:p w14:paraId="0FEFA26F" w14:textId="77373E1C"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CF90" w14:textId="77777777" w:rsidR="00257290" w:rsidRPr="00D44C7F" w:rsidRDefault="00257290" w:rsidP="00DA2B86">
      <w:pPr>
        <w:spacing w:after="0" w:line="240" w:lineRule="auto"/>
      </w:pPr>
      <w:r w:rsidRPr="00D44C7F">
        <w:separator/>
      </w:r>
    </w:p>
  </w:footnote>
  <w:footnote w:type="continuationSeparator" w:id="0">
    <w:p w14:paraId="0954895B" w14:textId="77777777" w:rsidR="00257290" w:rsidRPr="00D44C7F" w:rsidRDefault="00257290" w:rsidP="00DA2B86">
      <w:pPr>
        <w:spacing w:after="0" w:line="240" w:lineRule="auto"/>
      </w:pPr>
      <w:r w:rsidRPr="00D44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76A" w14:textId="253035FA" w:rsidR="00250B2E" w:rsidRDefault="00250B2E">
    <w:pPr>
      <w:pStyle w:val="Encabezado"/>
    </w:pPr>
    <w:r w:rsidRPr="003328F2">
      <w:rPr>
        <w:rFonts w:eastAsia="Times New Roman" w:cs="Arial"/>
        <w:b/>
        <w:bCs/>
        <w:noProof/>
        <w:kern w:val="0"/>
        <w:sz w:val="28"/>
        <w:szCs w:val="28"/>
        <w:lang w:eastAsia="es-ES"/>
        <w14:ligatures w14:val="none"/>
      </w:rPr>
      <mc:AlternateContent>
        <mc:Choice Requires="wps">
          <w:drawing>
            <wp:anchor distT="0" distB="0" distL="114300" distR="114300" simplePos="0" relativeHeight="251662336" behindDoc="0" locked="0" layoutInCell="1" allowOverlap="1" wp14:anchorId="590247A1" wp14:editId="7DF2F795">
              <wp:simplePos x="0" y="0"/>
              <wp:positionH relativeFrom="page">
                <wp:posOffset>4201160</wp:posOffset>
              </wp:positionH>
              <wp:positionV relativeFrom="page">
                <wp:posOffset>0</wp:posOffset>
              </wp:positionV>
              <wp:extent cx="3357880" cy="2489200"/>
              <wp:effectExtent l="0" t="0" r="0" b="6350"/>
              <wp:wrapNone/>
              <wp:docPr id="1639405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7880" cy="2489200"/>
                      </a:xfrm>
                      <a:custGeom>
                        <a:avLst/>
                        <a:gdLst>
                          <a:gd name="T0" fmla="+- 0 8521 6953"/>
                          <a:gd name="T1" fmla="*/ T0 w 5288"/>
                          <a:gd name="T2" fmla="+- 0 200 20"/>
                          <a:gd name="T3" fmla="*/ 200 h 3920"/>
                          <a:gd name="T4" fmla="+- 0 8700 6953"/>
                          <a:gd name="T5" fmla="*/ T4 w 5288"/>
                          <a:gd name="T6" fmla="+- 0 520 20"/>
                          <a:gd name="T7" fmla="*/ 520 h 3920"/>
                          <a:gd name="T8" fmla="+- 0 8886 6953"/>
                          <a:gd name="T9" fmla="*/ T8 w 5288"/>
                          <a:gd name="T10" fmla="+- 0 340 20"/>
                          <a:gd name="T11" fmla="*/ 340 h 3920"/>
                          <a:gd name="T12" fmla="+- 0 9381 6953"/>
                          <a:gd name="T13" fmla="*/ T12 w 5288"/>
                          <a:gd name="T14" fmla="+- 0 40 20"/>
                          <a:gd name="T15" fmla="*/ 40 h 3920"/>
                          <a:gd name="T16" fmla="+- 0 10891 6953"/>
                          <a:gd name="T17" fmla="*/ T16 w 5288"/>
                          <a:gd name="T18" fmla="+- 0 20 20"/>
                          <a:gd name="T19" fmla="*/ 20 h 3920"/>
                          <a:gd name="T20" fmla="+- 0 11536 6953"/>
                          <a:gd name="T21" fmla="*/ T20 w 5288"/>
                          <a:gd name="T22" fmla="+- 0 1720 20"/>
                          <a:gd name="T23" fmla="*/ 1720 h 3920"/>
                          <a:gd name="T24" fmla="+- 0 11509 6953"/>
                          <a:gd name="T25" fmla="*/ T24 w 5288"/>
                          <a:gd name="T26" fmla="+- 0 1460 20"/>
                          <a:gd name="T27" fmla="*/ 1460 h 3920"/>
                          <a:gd name="T28" fmla="+- 0 11382 6953"/>
                          <a:gd name="T29" fmla="*/ T28 w 5288"/>
                          <a:gd name="T30" fmla="+- 0 1100 20"/>
                          <a:gd name="T31" fmla="*/ 1100 h 3920"/>
                          <a:gd name="T32" fmla="+- 0 11211 6953"/>
                          <a:gd name="T33" fmla="*/ T32 w 5288"/>
                          <a:gd name="T34" fmla="+- 0 1800 20"/>
                          <a:gd name="T35" fmla="*/ 1800 h 3920"/>
                          <a:gd name="T36" fmla="+- 0 11081 6953"/>
                          <a:gd name="T37" fmla="*/ T36 w 5288"/>
                          <a:gd name="T38" fmla="+- 0 2240 20"/>
                          <a:gd name="T39" fmla="*/ 2240 h 3920"/>
                          <a:gd name="T40" fmla="+- 0 10706 6953"/>
                          <a:gd name="T41" fmla="*/ T40 w 5288"/>
                          <a:gd name="T42" fmla="+- 0 2620 20"/>
                          <a:gd name="T43" fmla="*/ 2620 h 3920"/>
                          <a:gd name="T44" fmla="+- 0 10431 6953"/>
                          <a:gd name="T45" fmla="*/ T44 w 5288"/>
                          <a:gd name="T46" fmla="+- 0 2680 20"/>
                          <a:gd name="T47" fmla="*/ 2680 h 3920"/>
                          <a:gd name="T48" fmla="+- 0 10586 6953"/>
                          <a:gd name="T49" fmla="*/ T48 w 5288"/>
                          <a:gd name="T50" fmla="+- 0 2160 20"/>
                          <a:gd name="T51" fmla="*/ 2160 h 3920"/>
                          <a:gd name="T52" fmla="+- 0 10612 6953"/>
                          <a:gd name="T53" fmla="*/ T52 w 5288"/>
                          <a:gd name="T54" fmla="+- 0 1860 20"/>
                          <a:gd name="T55" fmla="*/ 1860 h 3920"/>
                          <a:gd name="T56" fmla="+- 0 10604 6953"/>
                          <a:gd name="T57" fmla="*/ T56 w 5288"/>
                          <a:gd name="T58" fmla="+- 0 1460 20"/>
                          <a:gd name="T59" fmla="*/ 1460 h 3920"/>
                          <a:gd name="T60" fmla="+- 0 11213 6953"/>
                          <a:gd name="T61" fmla="*/ T60 w 5288"/>
                          <a:gd name="T62" fmla="+- 0 865 20"/>
                          <a:gd name="T63" fmla="*/ 865 h 3920"/>
                          <a:gd name="T64" fmla="+- 0 10555 6953"/>
                          <a:gd name="T65" fmla="*/ T64 w 5288"/>
                          <a:gd name="T66" fmla="+- 0 1140 20"/>
                          <a:gd name="T67" fmla="*/ 1140 h 3920"/>
                          <a:gd name="T68" fmla="+- 0 10464 6953"/>
                          <a:gd name="T69" fmla="*/ T68 w 5288"/>
                          <a:gd name="T70" fmla="+- 0 1860 20"/>
                          <a:gd name="T71" fmla="*/ 1860 h 3920"/>
                          <a:gd name="T72" fmla="+- 0 10392 6953"/>
                          <a:gd name="T73" fmla="*/ T72 w 5288"/>
                          <a:gd name="T74" fmla="+- 0 2360 20"/>
                          <a:gd name="T75" fmla="*/ 2360 h 3920"/>
                          <a:gd name="T76" fmla="+- 0 10130 6953"/>
                          <a:gd name="T77" fmla="*/ T76 w 5288"/>
                          <a:gd name="T78" fmla="+- 0 2780 20"/>
                          <a:gd name="T79" fmla="*/ 2780 h 3920"/>
                          <a:gd name="T80" fmla="+- 0 9893 6953"/>
                          <a:gd name="T81" fmla="*/ T80 w 5288"/>
                          <a:gd name="T82" fmla="+- 0 2460 20"/>
                          <a:gd name="T83" fmla="*/ 2460 h 3920"/>
                          <a:gd name="T84" fmla="+- 0 9489 6953"/>
                          <a:gd name="T85" fmla="*/ T84 w 5288"/>
                          <a:gd name="T86" fmla="+- 0 2580 20"/>
                          <a:gd name="T87" fmla="*/ 2580 h 3920"/>
                          <a:gd name="T88" fmla="+- 0 9144 6953"/>
                          <a:gd name="T89" fmla="*/ T88 w 5288"/>
                          <a:gd name="T90" fmla="+- 0 2160 20"/>
                          <a:gd name="T91" fmla="*/ 2160 h 3920"/>
                          <a:gd name="T92" fmla="+- 0 9746 6953"/>
                          <a:gd name="T93" fmla="*/ T92 w 5288"/>
                          <a:gd name="T94" fmla="+- 0 2480 20"/>
                          <a:gd name="T95" fmla="*/ 2480 h 3920"/>
                          <a:gd name="T96" fmla="+- 0 9867 6953"/>
                          <a:gd name="T97" fmla="*/ T96 w 5288"/>
                          <a:gd name="T98" fmla="+- 0 2360 20"/>
                          <a:gd name="T99" fmla="*/ 2360 h 3920"/>
                          <a:gd name="T100" fmla="+- 0 9799 6953"/>
                          <a:gd name="T101" fmla="*/ T100 w 5288"/>
                          <a:gd name="T102" fmla="+- 0 1920 20"/>
                          <a:gd name="T103" fmla="*/ 1920 h 3920"/>
                          <a:gd name="T104" fmla="+- 0 9804 6953"/>
                          <a:gd name="T105" fmla="*/ T104 w 5288"/>
                          <a:gd name="T106" fmla="+- 0 1480 20"/>
                          <a:gd name="T107" fmla="*/ 1480 h 3920"/>
                          <a:gd name="T108" fmla="+- 0 10467 6953"/>
                          <a:gd name="T109" fmla="*/ T108 w 5288"/>
                          <a:gd name="T110" fmla="+- 0 1740 20"/>
                          <a:gd name="T111" fmla="*/ 1740 h 3920"/>
                          <a:gd name="T112" fmla="+- 0 9844 6953"/>
                          <a:gd name="T113" fmla="*/ T112 w 5288"/>
                          <a:gd name="T114" fmla="+- 0 1200 20"/>
                          <a:gd name="T115" fmla="*/ 1200 h 3920"/>
                          <a:gd name="T116" fmla="+- 0 10058 6953"/>
                          <a:gd name="T117" fmla="*/ T116 w 5288"/>
                          <a:gd name="T118" fmla="+- 0 720 20"/>
                          <a:gd name="T119" fmla="*/ 720 h 3920"/>
                          <a:gd name="T120" fmla="+- 0 10337 6953"/>
                          <a:gd name="T121" fmla="*/ T120 w 5288"/>
                          <a:gd name="T122" fmla="+- 0 940 20"/>
                          <a:gd name="T123" fmla="*/ 940 h 3920"/>
                          <a:gd name="T124" fmla="+- 0 10431 6953"/>
                          <a:gd name="T125" fmla="*/ T124 w 5288"/>
                          <a:gd name="T126" fmla="+- 0 800 20"/>
                          <a:gd name="T127" fmla="*/ 800 h 3920"/>
                          <a:gd name="T128" fmla="+- 0 10772 6953"/>
                          <a:gd name="T129" fmla="*/ T128 w 5288"/>
                          <a:gd name="T130" fmla="+- 0 880 20"/>
                          <a:gd name="T131" fmla="*/ 880 h 3920"/>
                          <a:gd name="T132" fmla="+- 0 11118 6953"/>
                          <a:gd name="T133" fmla="*/ T132 w 5288"/>
                          <a:gd name="T134" fmla="+- 0 1300 20"/>
                          <a:gd name="T135" fmla="*/ 1300 h 3920"/>
                          <a:gd name="T136" fmla="+- 0 10904 6953"/>
                          <a:gd name="T137" fmla="*/ T136 w 5288"/>
                          <a:gd name="T138" fmla="+- 0 580 20"/>
                          <a:gd name="T139" fmla="*/ 580 h 3920"/>
                          <a:gd name="T140" fmla="+- 0 10208 6953"/>
                          <a:gd name="T141" fmla="*/ T140 w 5288"/>
                          <a:gd name="T142" fmla="+- 0 360 20"/>
                          <a:gd name="T143" fmla="*/ 360 h 3920"/>
                          <a:gd name="T144" fmla="+- 0 9798 6953"/>
                          <a:gd name="T145" fmla="*/ T144 w 5288"/>
                          <a:gd name="T146" fmla="+- 0 860 20"/>
                          <a:gd name="T147" fmla="*/ 860 h 3920"/>
                          <a:gd name="T148" fmla="+- 0 9656 6953"/>
                          <a:gd name="T149" fmla="*/ T148 w 5288"/>
                          <a:gd name="T150" fmla="+- 0 1320 20"/>
                          <a:gd name="T151" fmla="*/ 1320 h 3920"/>
                          <a:gd name="T152" fmla="+- 0 9049 6953"/>
                          <a:gd name="T153" fmla="*/ T152 w 5288"/>
                          <a:gd name="T154" fmla="+- 0 1700 20"/>
                          <a:gd name="T155" fmla="*/ 1700 h 3920"/>
                          <a:gd name="T156" fmla="+- 0 9655 6953"/>
                          <a:gd name="T157" fmla="*/ T156 w 5288"/>
                          <a:gd name="T158" fmla="+- 0 1480 20"/>
                          <a:gd name="T159" fmla="*/ 1480 h 3920"/>
                          <a:gd name="T160" fmla="+- 0 9651 6953"/>
                          <a:gd name="T161" fmla="*/ T160 w 5288"/>
                          <a:gd name="T162" fmla="+- 0 1920 20"/>
                          <a:gd name="T163" fmla="*/ 1920 h 3920"/>
                          <a:gd name="T164" fmla="+- 0 9216 6953"/>
                          <a:gd name="T165" fmla="*/ T164 w 5288"/>
                          <a:gd name="T166" fmla="+- 0 1180 20"/>
                          <a:gd name="T167" fmla="*/ 1180 h 3920"/>
                          <a:gd name="T168" fmla="+- 0 9603 6953"/>
                          <a:gd name="T169" fmla="*/ T168 w 5288"/>
                          <a:gd name="T170" fmla="+- 0 820 20"/>
                          <a:gd name="T171" fmla="*/ 820 h 3920"/>
                          <a:gd name="T172" fmla="+- 0 9879 6953"/>
                          <a:gd name="T173" fmla="*/ T172 w 5288"/>
                          <a:gd name="T174" fmla="+- 0 380 20"/>
                          <a:gd name="T175" fmla="*/ 380 h 3920"/>
                          <a:gd name="T176" fmla="+- 0 9296 6953"/>
                          <a:gd name="T177" fmla="*/ T176 w 5288"/>
                          <a:gd name="T178" fmla="+- 0 620 20"/>
                          <a:gd name="T179" fmla="*/ 620 h 3920"/>
                          <a:gd name="T180" fmla="+- 0 8573 6953"/>
                          <a:gd name="T181" fmla="*/ T180 w 5288"/>
                          <a:gd name="T182" fmla="+- 0 3320 20"/>
                          <a:gd name="T183" fmla="*/ 3320 h 3920"/>
                          <a:gd name="T184" fmla="+- 0 9252 6953"/>
                          <a:gd name="T185" fmla="*/ T184 w 5288"/>
                          <a:gd name="T186" fmla="+- 0 3760 20"/>
                          <a:gd name="T187" fmla="*/ 3760 h 3920"/>
                          <a:gd name="T188" fmla="+- 0 10592 6953"/>
                          <a:gd name="T189" fmla="*/ T188 w 5288"/>
                          <a:gd name="T190" fmla="+- 0 3900 20"/>
                          <a:gd name="T191" fmla="*/ 3900 h 3920"/>
                          <a:gd name="T192" fmla="+- 0 11208 6953"/>
                          <a:gd name="T193" fmla="*/ T192 w 5288"/>
                          <a:gd name="T194" fmla="+- 0 3640 20"/>
                          <a:gd name="T195" fmla="*/ 3640 h 3920"/>
                          <a:gd name="T196" fmla="+- 0 11583 6953"/>
                          <a:gd name="T197" fmla="*/ T196 w 5288"/>
                          <a:gd name="T198" fmla="+- 0 3400 20"/>
                          <a:gd name="T199" fmla="*/ 3400 h 3920"/>
                          <a:gd name="T200" fmla="+- 0 11808 6953"/>
                          <a:gd name="T201" fmla="*/ T200 w 5288"/>
                          <a:gd name="T202" fmla="+- 0 3200 20"/>
                          <a:gd name="T203" fmla="*/ 3200 h 3920"/>
                          <a:gd name="T204" fmla="+- 0 11526 6953"/>
                          <a:gd name="T205" fmla="*/ T204 w 5288"/>
                          <a:gd name="T206" fmla="+- 0 3000 20"/>
                          <a:gd name="T207" fmla="*/ 3000 h 3920"/>
                          <a:gd name="T208" fmla="+- 0 11198 6953"/>
                          <a:gd name="T209" fmla="*/ T208 w 5288"/>
                          <a:gd name="T210" fmla="+- 0 3260 20"/>
                          <a:gd name="T211" fmla="*/ 3260 h 3920"/>
                          <a:gd name="T212" fmla="+- 0 10595 6953"/>
                          <a:gd name="T213" fmla="*/ T212 w 5288"/>
                          <a:gd name="T214" fmla="+- 0 3540 20"/>
                          <a:gd name="T215" fmla="*/ 3540 h 3920"/>
                          <a:gd name="T216" fmla="+- 0 9441 6953"/>
                          <a:gd name="T217" fmla="*/ T216 w 5288"/>
                          <a:gd name="T218" fmla="+- 0 3460 20"/>
                          <a:gd name="T219" fmla="*/ 3460 h 3920"/>
                          <a:gd name="T220" fmla="+- 0 8070 6953"/>
                          <a:gd name="T221" fmla="*/ T220 w 5288"/>
                          <a:gd name="T222" fmla="+- 0 2340 20"/>
                          <a:gd name="T223" fmla="*/ 2340 h 3920"/>
                          <a:gd name="T224" fmla="+- 0 8727 6953"/>
                          <a:gd name="T225" fmla="*/ T224 w 5288"/>
                          <a:gd name="T226" fmla="+- 0 1800 20"/>
                          <a:gd name="T227" fmla="*/ 1800 h 3920"/>
                          <a:gd name="T228" fmla="+- 0 8848 6953"/>
                          <a:gd name="T229" fmla="*/ T228 w 5288"/>
                          <a:gd name="T230" fmla="+- 0 2300 20"/>
                          <a:gd name="T231" fmla="*/ 2300 h 3920"/>
                          <a:gd name="T232" fmla="+- 0 9134 6953"/>
                          <a:gd name="T233" fmla="*/ T232 w 5288"/>
                          <a:gd name="T234" fmla="+- 0 2700 20"/>
                          <a:gd name="T235" fmla="*/ 2700 h 3920"/>
                          <a:gd name="T236" fmla="+- 0 9549 6953"/>
                          <a:gd name="T237" fmla="*/ T236 w 5288"/>
                          <a:gd name="T238" fmla="+- 0 2980 20"/>
                          <a:gd name="T239" fmla="*/ 2980 h 3920"/>
                          <a:gd name="T240" fmla="+- 0 10606 6953"/>
                          <a:gd name="T241" fmla="*/ T240 w 5288"/>
                          <a:gd name="T242" fmla="+- 0 3020 20"/>
                          <a:gd name="T243" fmla="*/ 3020 h 3920"/>
                          <a:gd name="T244" fmla="+- 0 11054 6953"/>
                          <a:gd name="T245" fmla="*/ T244 w 5288"/>
                          <a:gd name="T246" fmla="+- 0 2760 20"/>
                          <a:gd name="T247" fmla="*/ 2760 h 3920"/>
                          <a:gd name="T248" fmla="+- 0 12026 6953"/>
                          <a:gd name="T249" fmla="*/ T248 w 5288"/>
                          <a:gd name="T250" fmla="+- 0 1780 20"/>
                          <a:gd name="T251" fmla="*/ 1780 h 3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88" h="3920">
                            <a:moveTo>
                              <a:pt x="2486" y="0"/>
                            </a:moveTo>
                            <a:lnTo>
                              <a:pt x="1778" y="0"/>
                            </a:lnTo>
                            <a:lnTo>
                              <a:pt x="1727" y="40"/>
                            </a:lnTo>
                            <a:lnTo>
                              <a:pt x="1680" y="80"/>
                            </a:lnTo>
                            <a:lnTo>
                              <a:pt x="1638" y="120"/>
                            </a:lnTo>
                            <a:lnTo>
                              <a:pt x="1600" y="160"/>
                            </a:lnTo>
                            <a:lnTo>
                              <a:pt x="1568" y="180"/>
                            </a:lnTo>
                            <a:lnTo>
                              <a:pt x="1541" y="220"/>
                            </a:lnTo>
                            <a:lnTo>
                              <a:pt x="1519" y="240"/>
                            </a:lnTo>
                            <a:lnTo>
                              <a:pt x="1502" y="240"/>
                            </a:lnTo>
                            <a:lnTo>
                              <a:pt x="1491" y="260"/>
                            </a:lnTo>
                            <a:lnTo>
                              <a:pt x="0" y="1720"/>
                            </a:lnTo>
                            <a:lnTo>
                              <a:pt x="246" y="1960"/>
                            </a:lnTo>
                            <a:lnTo>
                              <a:pt x="1747" y="500"/>
                            </a:lnTo>
                            <a:lnTo>
                              <a:pt x="1752" y="480"/>
                            </a:lnTo>
                            <a:lnTo>
                              <a:pt x="1764" y="480"/>
                            </a:lnTo>
                            <a:lnTo>
                              <a:pt x="1784" y="460"/>
                            </a:lnTo>
                            <a:lnTo>
                              <a:pt x="1811" y="420"/>
                            </a:lnTo>
                            <a:lnTo>
                              <a:pt x="1845" y="400"/>
                            </a:lnTo>
                            <a:lnTo>
                              <a:pt x="1886" y="360"/>
                            </a:lnTo>
                            <a:lnTo>
                              <a:pt x="1933" y="320"/>
                            </a:lnTo>
                            <a:lnTo>
                              <a:pt x="1987" y="280"/>
                            </a:lnTo>
                            <a:lnTo>
                              <a:pt x="2046" y="240"/>
                            </a:lnTo>
                            <a:lnTo>
                              <a:pt x="2112" y="200"/>
                            </a:lnTo>
                            <a:lnTo>
                              <a:pt x="2183" y="140"/>
                            </a:lnTo>
                            <a:lnTo>
                              <a:pt x="2259" y="100"/>
                            </a:lnTo>
                            <a:lnTo>
                              <a:pt x="2341" y="60"/>
                            </a:lnTo>
                            <a:lnTo>
                              <a:pt x="2428" y="20"/>
                            </a:lnTo>
                            <a:lnTo>
                              <a:pt x="2486" y="0"/>
                            </a:lnTo>
                            <a:close/>
                            <a:moveTo>
                              <a:pt x="5287" y="660"/>
                            </a:moveTo>
                            <a:lnTo>
                              <a:pt x="4869" y="260"/>
                            </a:lnTo>
                            <a:lnTo>
                              <a:pt x="4673" y="80"/>
                            </a:lnTo>
                            <a:lnTo>
                              <a:pt x="4607" y="20"/>
                            </a:lnTo>
                            <a:lnTo>
                              <a:pt x="4557" y="0"/>
                            </a:lnTo>
                            <a:lnTo>
                              <a:pt x="3938" y="0"/>
                            </a:lnTo>
                            <a:lnTo>
                              <a:pt x="4216" y="160"/>
                            </a:lnTo>
                            <a:lnTo>
                              <a:pt x="4284" y="220"/>
                            </a:lnTo>
                            <a:lnTo>
                              <a:pt x="4353" y="260"/>
                            </a:lnTo>
                            <a:lnTo>
                              <a:pt x="4623" y="500"/>
                            </a:lnTo>
                            <a:lnTo>
                              <a:pt x="5240" y="1100"/>
                            </a:lnTo>
                            <a:lnTo>
                              <a:pt x="4583" y="1760"/>
                            </a:lnTo>
                            <a:lnTo>
                              <a:pt x="4583" y="1700"/>
                            </a:lnTo>
                            <a:lnTo>
                              <a:pt x="4582" y="1700"/>
                            </a:lnTo>
                            <a:lnTo>
                              <a:pt x="4582" y="1680"/>
                            </a:lnTo>
                            <a:lnTo>
                              <a:pt x="4582" y="1660"/>
                            </a:lnTo>
                            <a:lnTo>
                              <a:pt x="4581" y="1660"/>
                            </a:lnTo>
                            <a:lnTo>
                              <a:pt x="4576" y="1580"/>
                            </a:lnTo>
                            <a:lnTo>
                              <a:pt x="4566" y="1500"/>
                            </a:lnTo>
                            <a:lnTo>
                              <a:pt x="4556" y="1440"/>
                            </a:lnTo>
                            <a:lnTo>
                              <a:pt x="4552" y="1420"/>
                            </a:lnTo>
                            <a:lnTo>
                              <a:pt x="4535" y="1360"/>
                            </a:lnTo>
                            <a:lnTo>
                              <a:pt x="4519" y="1300"/>
                            </a:lnTo>
                            <a:lnTo>
                              <a:pt x="4514" y="1280"/>
                            </a:lnTo>
                            <a:lnTo>
                              <a:pt x="4489" y="1220"/>
                            </a:lnTo>
                            <a:lnTo>
                              <a:pt x="4461" y="1160"/>
                            </a:lnTo>
                            <a:lnTo>
                              <a:pt x="4429" y="1080"/>
                            </a:lnTo>
                            <a:lnTo>
                              <a:pt x="4394" y="1020"/>
                            </a:lnTo>
                            <a:lnTo>
                              <a:pt x="4356" y="960"/>
                            </a:lnTo>
                            <a:lnTo>
                              <a:pt x="4315" y="900"/>
                            </a:lnTo>
                            <a:lnTo>
                              <a:pt x="4271" y="860"/>
                            </a:lnTo>
                            <a:lnTo>
                              <a:pt x="4260" y="845"/>
                            </a:lnTo>
                            <a:lnTo>
                              <a:pt x="4260" y="1720"/>
                            </a:lnTo>
                            <a:lnTo>
                              <a:pt x="4258" y="1780"/>
                            </a:lnTo>
                            <a:lnTo>
                              <a:pt x="4252" y="1840"/>
                            </a:lnTo>
                            <a:lnTo>
                              <a:pt x="4241" y="1900"/>
                            </a:lnTo>
                            <a:lnTo>
                              <a:pt x="4227" y="1980"/>
                            </a:lnTo>
                            <a:lnTo>
                              <a:pt x="4173" y="1980"/>
                            </a:lnTo>
                            <a:lnTo>
                              <a:pt x="4173" y="2120"/>
                            </a:lnTo>
                            <a:lnTo>
                              <a:pt x="4164" y="2140"/>
                            </a:lnTo>
                            <a:lnTo>
                              <a:pt x="4128" y="2220"/>
                            </a:lnTo>
                            <a:lnTo>
                              <a:pt x="4088" y="2280"/>
                            </a:lnTo>
                            <a:lnTo>
                              <a:pt x="4042" y="2340"/>
                            </a:lnTo>
                            <a:lnTo>
                              <a:pt x="3992" y="2400"/>
                            </a:lnTo>
                            <a:lnTo>
                              <a:pt x="3938" y="2460"/>
                            </a:lnTo>
                            <a:lnTo>
                              <a:pt x="3880" y="2520"/>
                            </a:lnTo>
                            <a:lnTo>
                              <a:pt x="3818" y="2560"/>
                            </a:lnTo>
                            <a:lnTo>
                              <a:pt x="3753" y="2600"/>
                            </a:lnTo>
                            <a:lnTo>
                              <a:pt x="3685" y="2640"/>
                            </a:lnTo>
                            <a:lnTo>
                              <a:pt x="3613" y="2680"/>
                            </a:lnTo>
                            <a:lnTo>
                              <a:pt x="3539" y="2700"/>
                            </a:lnTo>
                            <a:lnTo>
                              <a:pt x="3462" y="2740"/>
                            </a:lnTo>
                            <a:lnTo>
                              <a:pt x="3428" y="2740"/>
                            </a:lnTo>
                            <a:lnTo>
                              <a:pt x="3446" y="2720"/>
                            </a:lnTo>
                            <a:lnTo>
                              <a:pt x="3478" y="2660"/>
                            </a:lnTo>
                            <a:lnTo>
                              <a:pt x="3508" y="2600"/>
                            </a:lnTo>
                            <a:lnTo>
                              <a:pt x="3536" y="2540"/>
                            </a:lnTo>
                            <a:lnTo>
                              <a:pt x="3560" y="2460"/>
                            </a:lnTo>
                            <a:lnTo>
                              <a:pt x="3583" y="2380"/>
                            </a:lnTo>
                            <a:lnTo>
                              <a:pt x="3602" y="2300"/>
                            </a:lnTo>
                            <a:lnTo>
                              <a:pt x="3619" y="2220"/>
                            </a:lnTo>
                            <a:lnTo>
                              <a:pt x="3633" y="2140"/>
                            </a:lnTo>
                            <a:lnTo>
                              <a:pt x="3635" y="2120"/>
                            </a:lnTo>
                            <a:lnTo>
                              <a:pt x="4173" y="2120"/>
                            </a:lnTo>
                            <a:lnTo>
                              <a:pt x="4173" y="1980"/>
                            </a:lnTo>
                            <a:lnTo>
                              <a:pt x="3651" y="1980"/>
                            </a:lnTo>
                            <a:lnTo>
                              <a:pt x="3652" y="1960"/>
                            </a:lnTo>
                            <a:lnTo>
                              <a:pt x="3656" y="1900"/>
                            </a:lnTo>
                            <a:lnTo>
                              <a:pt x="3659" y="1840"/>
                            </a:lnTo>
                            <a:lnTo>
                              <a:pt x="3661" y="1780"/>
                            </a:lnTo>
                            <a:lnTo>
                              <a:pt x="3662" y="1720"/>
                            </a:lnTo>
                            <a:lnTo>
                              <a:pt x="3661" y="1640"/>
                            </a:lnTo>
                            <a:lnTo>
                              <a:pt x="3659" y="1580"/>
                            </a:lnTo>
                            <a:lnTo>
                              <a:pt x="3656" y="1520"/>
                            </a:lnTo>
                            <a:lnTo>
                              <a:pt x="3652" y="1460"/>
                            </a:lnTo>
                            <a:lnTo>
                              <a:pt x="3651" y="1440"/>
                            </a:lnTo>
                            <a:lnTo>
                              <a:pt x="4225" y="1440"/>
                            </a:lnTo>
                            <a:lnTo>
                              <a:pt x="4227" y="1460"/>
                            </a:lnTo>
                            <a:lnTo>
                              <a:pt x="4241" y="1520"/>
                            </a:lnTo>
                            <a:lnTo>
                              <a:pt x="4252" y="1580"/>
                            </a:lnTo>
                            <a:lnTo>
                              <a:pt x="4258" y="1640"/>
                            </a:lnTo>
                            <a:lnTo>
                              <a:pt x="4260" y="1720"/>
                            </a:lnTo>
                            <a:lnTo>
                              <a:pt x="4260" y="845"/>
                            </a:lnTo>
                            <a:lnTo>
                              <a:pt x="4224" y="800"/>
                            </a:lnTo>
                            <a:lnTo>
                              <a:pt x="4175" y="740"/>
                            </a:lnTo>
                            <a:lnTo>
                              <a:pt x="4174" y="739"/>
                            </a:lnTo>
                            <a:lnTo>
                              <a:pt x="4174" y="1300"/>
                            </a:lnTo>
                            <a:lnTo>
                              <a:pt x="3634" y="1300"/>
                            </a:lnTo>
                            <a:lnTo>
                              <a:pt x="3619" y="1200"/>
                            </a:lnTo>
                            <a:lnTo>
                              <a:pt x="3602" y="1120"/>
                            </a:lnTo>
                            <a:lnTo>
                              <a:pt x="3583" y="1040"/>
                            </a:lnTo>
                            <a:lnTo>
                              <a:pt x="3560" y="960"/>
                            </a:lnTo>
                            <a:lnTo>
                              <a:pt x="3535" y="900"/>
                            </a:lnTo>
                            <a:lnTo>
                              <a:pt x="3514" y="837"/>
                            </a:lnTo>
                            <a:lnTo>
                              <a:pt x="3514" y="1720"/>
                            </a:lnTo>
                            <a:lnTo>
                              <a:pt x="3513" y="1780"/>
                            </a:lnTo>
                            <a:lnTo>
                              <a:pt x="3511" y="1840"/>
                            </a:lnTo>
                            <a:lnTo>
                              <a:pt x="3507" y="1900"/>
                            </a:lnTo>
                            <a:lnTo>
                              <a:pt x="3502" y="1980"/>
                            </a:lnTo>
                            <a:lnTo>
                              <a:pt x="3484" y="1980"/>
                            </a:lnTo>
                            <a:lnTo>
                              <a:pt x="3484" y="2120"/>
                            </a:lnTo>
                            <a:lnTo>
                              <a:pt x="3481" y="2140"/>
                            </a:lnTo>
                            <a:lnTo>
                              <a:pt x="3462" y="2240"/>
                            </a:lnTo>
                            <a:lnTo>
                              <a:pt x="3439" y="2340"/>
                            </a:lnTo>
                            <a:lnTo>
                              <a:pt x="3413" y="2440"/>
                            </a:lnTo>
                            <a:lnTo>
                              <a:pt x="3384" y="2520"/>
                            </a:lnTo>
                            <a:lnTo>
                              <a:pt x="3353" y="2580"/>
                            </a:lnTo>
                            <a:lnTo>
                              <a:pt x="3319" y="2640"/>
                            </a:lnTo>
                            <a:lnTo>
                              <a:pt x="3285" y="2680"/>
                            </a:lnTo>
                            <a:lnTo>
                              <a:pt x="3249" y="2720"/>
                            </a:lnTo>
                            <a:lnTo>
                              <a:pt x="3177" y="2760"/>
                            </a:lnTo>
                            <a:lnTo>
                              <a:pt x="3141" y="2740"/>
                            </a:lnTo>
                            <a:lnTo>
                              <a:pt x="3105" y="2720"/>
                            </a:lnTo>
                            <a:lnTo>
                              <a:pt x="3069" y="2680"/>
                            </a:lnTo>
                            <a:lnTo>
                              <a:pt x="3034" y="2640"/>
                            </a:lnTo>
                            <a:lnTo>
                              <a:pt x="3001" y="2580"/>
                            </a:lnTo>
                            <a:lnTo>
                              <a:pt x="2969" y="2520"/>
                            </a:lnTo>
                            <a:lnTo>
                              <a:pt x="2940" y="2440"/>
                            </a:lnTo>
                            <a:lnTo>
                              <a:pt x="2926" y="2384"/>
                            </a:lnTo>
                            <a:lnTo>
                              <a:pt x="2926" y="2740"/>
                            </a:lnTo>
                            <a:lnTo>
                              <a:pt x="2892" y="2720"/>
                            </a:lnTo>
                            <a:lnTo>
                              <a:pt x="2741" y="2680"/>
                            </a:lnTo>
                            <a:lnTo>
                              <a:pt x="2669" y="2640"/>
                            </a:lnTo>
                            <a:lnTo>
                              <a:pt x="2601" y="2600"/>
                            </a:lnTo>
                            <a:lnTo>
                              <a:pt x="2536" y="2560"/>
                            </a:lnTo>
                            <a:lnTo>
                              <a:pt x="2474" y="2520"/>
                            </a:lnTo>
                            <a:lnTo>
                              <a:pt x="2416" y="2460"/>
                            </a:lnTo>
                            <a:lnTo>
                              <a:pt x="2362" y="2400"/>
                            </a:lnTo>
                            <a:lnTo>
                              <a:pt x="2313" y="2340"/>
                            </a:lnTo>
                            <a:lnTo>
                              <a:pt x="2267" y="2280"/>
                            </a:lnTo>
                            <a:lnTo>
                              <a:pt x="2227" y="2220"/>
                            </a:lnTo>
                            <a:lnTo>
                              <a:pt x="2191" y="2140"/>
                            </a:lnTo>
                            <a:lnTo>
                              <a:pt x="2182" y="2120"/>
                            </a:lnTo>
                            <a:lnTo>
                              <a:pt x="2719" y="2120"/>
                            </a:lnTo>
                            <a:lnTo>
                              <a:pt x="2720" y="2140"/>
                            </a:lnTo>
                            <a:lnTo>
                              <a:pt x="2734" y="2220"/>
                            </a:lnTo>
                            <a:lnTo>
                              <a:pt x="2751" y="2300"/>
                            </a:lnTo>
                            <a:lnTo>
                              <a:pt x="2771" y="2380"/>
                            </a:lnTo>
                            <a:lnTo>
                              <a:pt x="2793" y="2460"/>
                            </a:lnTo>
                            <a:lnTo>
                              <a:pt x="2818" y="2540"/>
                            </a:lnTo>
                            <a:lnTo>
                              <a:pt x="2845" y="2600"/>
                            </a:lnTo>
                            <a:lnTo>
                              <a:pt x="2875" y="2660"/>
                            </a:lnTo>
                            <a:lnTo>
                              <a:pt x="2907" y="2700"/>
                            </a:lnTo>
                            <a:lnTo>
                              <a:pt x="2926" y="2740"/>
                            </a:lnTo>
                            <a:lnTo>
                              <a:pt x="2926" y="2384"/>
                            </a:lnTo>
                            <a:lnTo>
                              <a:pt x="2914" y="2340"/>
                            </a:lnTo>
                            <a:lnTo>
                              <a:pt x="2891" y="2240"/>
                            </a:lnTo>
                            <a:lnTo>
                              <a:pt x="2872" y="2140"/>
                            </a:lnTo>
                            <a:lnTo>
                              <a:pt x="2870" y="2120"/>
                            </a:lnTo>
                            <a:lnTo>
                              <a:pt x="3484" y="2120"/>
                            </a:lnTo>
                            <a:lnTo>
                              <a:pt x="3484" y="1980"/>
                            </a:lnTo>
                            <a:lnTo>
                              <a:pt x="2851" y="1980"/>
                            </a:lnTo>
                            <a:lnTo>
                              <a:pt x="2846" y="1900"/>
                            </a:lnTo>
                            <a:lnTo>
                              <a:pt x="2843" y="1840"/>
                            </a:lnTo>
                            <a:lnTo>
                              <a:pt x="2841" y="1780"/>
                            </a:lnTo>
                            <a:lnTo>
                              <a:pt x="2840" y="1720"/>
                            </a:lnTo>
                            <a:lnTo>
                              <a:pt x="2841" y="1640"/>
                            </a:lnTo>
                            <a:lnTo>
                              <a:pt x="2843" y="1580"/>
                            </a:lnTo>
                            <a:lnTo>
                              <a:pt x="2846" y="1520"/>
                            </a:lnTo>
                            <a:lnTo>
                              <a:pt x="2851" y="1460"/>
                            </a:lnTo>
                            <a:lnTo>
                              <a:pt x="2852" y="1440"/>
                            </a:lnTo>
                            <a:lnTo>
                              <a:pt x="3501" y="1440"/>
                            </a:lnTo>
                            <a:lnTo>
                              <a:pt x="3503" y="1460"/>
                            </a:lnTo>
                            <a:lnTo>
                              <a:pt x="3507" y="1520"/>
                            </a:lnTo>
                            <a:lnTo>
                              <a:pt x="3511" y="1580"/>
                            </a:lnTo>
                            <a:lnTo>
                              <a:pt x="3513" y="1640"/>
                            </a:lnTo>
                            <a:lnTo>
                              <a:pt x="3514" y="1720"/>
                            </a:lnTo>
                            <a:lnTo>
                              <a:pt x="3514" y="837"/>
                            </a:lnTo>
                            <a:lnTo>
                              <a:pt x="3508" y="820"/>
                            </a:lnTo>
                            <a:lnTo>
                              <a:pt x="3484" y="788"/>
                            </a:lnTo>
                            <a:lnTo>
                              <a:pt x="3484" y="1300"/>
                            </a:lnTo>
                            <a:lnTo>
                              <a:pt x="2870" y="1300"/>
                            </a:lnTo>
                            <a:lnTo>
                              <a:pt x="2872" y="1280"/>
                            </a:lnTo>
                            <a:lnTo>
                              <a:pt x="2891" y="1180"/>
                            </a:lnTo>
                            <a:lnTo>
                              <a:pt x="2914" y="1080"/>
                            </a:lnTo>
                            <a:lnTo>
                              <a:pt x="2940" y="1000"/>
                            </a:lnTo>
                            <a:lnTo>
                              <a:pt x="2969" y="920"/>
                            </a:lnTo>
                            <a:lnTo>
                              <a:pt x="3001" y="840"/>
                            </a:lnTo>
                            <a:lnTo>
                              <a:pt x="3034" y="780"/>
                            </a:lnTo>
                            <a:lnTo>
                              <a:pt x="3069" y="740"/>
                            </a:lnTo>
                            <a:lnTo>
                              <a:pt x="3105" y="700"/>
                            </a:lnTo>
                            <a:lnTo>
                              <a:pt x="3141" y="680"/>
                            </a:lnTo>
                            <a:lnTo>
                              <a:pt x="3213" y="680"/>
                            </a:lnTo>
                            <a:lnTo>
                              <a:pt x="3249" y="700"/>
                            </a:lnTo>
                            <a:lnTo>
                              <a:pt x="3285" y="740"/>
                            </a:lnTo>
                            <a:lnTo>
                              <a:pt x="3320" y="780"/>
                            </a:lnTo>
                            <a:lnTo>
                              <a:pt x="3353" y="840"/>
                            </a:lnTo>
                            <a:lnTo>
                              <a:pt x="3384" y="920"/>
                            </a:lnTo>
                            <a:lnTo>
                              <a:pt x="3413" y="1000"/>
                            </a:lnTo>
                            <a:lnTo>
                              <a:pt x="3440" y="1080"/>
                            </a:lnTo>
                            <a:lnTo>
                              <a:pt x="3463" y="1180"/>
                            </a:lnTo>
                            <a:lnTo>
                              <a:pt x="3482" y="1280"/>
                            </a:lnTo>
                            <a:lnTo>
                              <a:pt x="3484" y="1300"/>
                            </a:lnTo>
                            <a:lnTo>
                              <a:pt x="3484" y="788"/>
                            </a:lnTo>
                            <a:lnTo>
                              <a:pt x="3478" y="780"/>
                            </a:lnTo>
                            <a:lnTo>
                              <a:pt x="3446" y="720"/>
                            </a:lnTo>
                            <a:lnTo>
                              <a:pt x="3427" y="680"/>
                            </a:lnTo>
                            <a:lnTo>
                              <a:pt x="3461" y="700"/>
                            </a:lnTo>
                            <a:lnTo>
                              <a:pt x="3613" y="740"/>
                            </a:lnTo>
                            <a:lnTo>
                              <a:pt x="3685" y="780"/>
                            </a:lnTo>
                            <a:lnTo>
                              <a:pt x="3753" y="820"/>
                            </a:lnTo>
                            <a:lnTo>
                              <a:pt x="3819" y="860"/>
                            </a:lnTo>
                            <a:lnTo>
                              <a:pt x="3881" y="920"/>
                            </a:lnTo>
                            <a:lnTo>
                              <a:pt x="3939" y="960"/>
                            </a:lnTo>
                            <a:lnTo>
                              <a:pt x="3993" y="1020"/>
                            </a:lnTo>
                            <a:lnTo>
                              <a:pt x="4043" y="1080"/>
                            </a:lnTo>
                            <a:lnTo>
                              <a:pt x="4088" y="1140"/>
                            </a:lnTo>
                            <a:lnTo>
                              <a:pt x="4129" y="1220"/>
                            </a:lnTo>
                            <a:lnTo>
                              <a:pt x="4165" y="1280"/>
                            </a:lnTo>
                            <a:lnTo>
                              <a:pt x="4174" y="1300"/>
                            </a:lnTo>
                            <a:lnTo>
                              <a:pt x="4174" y="739"/>
                            </a:lnTo>
                            <a:lnTo>
                              <a:pt x="4122" y="700"/>
                            </a:lnTo>
                            <a:lnTo>
                              <a:pt x="4095" y="680"/>
                            </a:lnTo>
                            <a:lnTo>
                              <a:pt x="4068" y="660"/>
                            </a:lnTo>
                            <a:lnTo>
                              <a:pt x="4011" y="620"/>
                            </a:lnTo>
                            <a:lnTo>
                              <a:pt x="3951" y="560"/>
                            </a:lnTo>
                            <a:lnTo>
                              <a:pt x="3890" y="540"/>
                            </a:lnTo>
                            <a:lnTo>
                              <a:pt x="3826" y="500"/>
                            </a:lnTo>
                            <a:lnTo>
                              <a:pt x="3760" y="460"/>
                            </a:lnTo>
                            <a:lnTo>
                              <a:pt x="3623" y="420"/>
                            </a:lnTo>
                            <a:lnTo>
                              <a:pt x="3406" y="360"/>
                            </a:lnTo>
                            <a:lnTo>
                              <a:pt x="3331" y="360"/>
                            </a:lnTo>
                            <a:lnTo>
                              <a:pt x="3255" y="340"/>
                            </a:lnTo>
                            <a:lnTo>
                              <a:pt x="3078" y="340"/>
                            </a:lnTo>
                            <a:lnTo>
                              <a:pt x="3000" y="360"/>
                            </a:lnTo>
                            <a:lnTo>
                              <a:pt x="2926" y="360"/>
                            </a:lnTo>
                            <a:lnTo>
                              <a:pt x="2926" y="680"/>
                            </a:lnTo>
                            <a:lnTo>
                              <a:pt x="2907" y="720"/>
                            </a:lnTo>
                            <a:lnTo>
                              <a:pt x="2875" y="780"/>
                            </a:lnTo>
                            <a:lnTo>
                              <a:pt x="2845" y="840"/>
                            </a:lnTo>
                            <a:lnTo>
                              <a:pt x="2818" y="900"/>
                            </a:lnTo>
                            <a:lnTo>
                              <a:pt x="2793" y="960"/>
                            </a:lnTo>
                            <a:lnTo>
                              <a:pt x="2771" y="1040"/>
                            </a:lnTo>
                            <a:lnTo>
                              <a:pt x="2751" y="1120"/>
                            </a:lnTo>
                            <a:lnTo>
                              <a:pt x="2734" y="1200"/>
                            </a:lnTo>
                            <a:lnTo>
                              <a:pt x="2720" y="1300"/>
                            </a:lnTo>
                            <a:lnTo>
                              <a:pt x="2703" y="1300"/>
                            </a:lnTo>
                            <a:lnTo>
                              <a:pt x="2703" y="1980"/>
                            </a:lnTo>
                            <a:lnTo>
                              <a:pt x="2129" y="1980"/>
                            </a:lnTo>
                            <a:lnTo>
                              <a:pt x="2114" y="1900"/>
                            </a:lnTo>
                            <a:lnTo>
                              <a:pt x="2104" y="1840"/>
                            </a:lnTo>
                            <a:lnTo>
                              <a:pt x="2097" y="1780"/>
                            </a:lnTo>
                            <a:lnTo>
                              <a:pt x="2095" y="1720"/>
                            </a:lnTo>
                            <a:lnTo>
                              <a:pt x="2096" y="1680"/>
                            </a:lnTo>
                            <a:lnTo>
                              <a:pt x="2097" y="1640"/>
                            </a:lnTo>
                            <a:lnTo>
                              <a:pt x="2104" y="1580"/>
                            </a:lnTo>
                            <a:lnTo>
                              <a:pt x="2114" y="1520"/>
                            </a:lnTo>
                            <a:lnTo>
                              <a:pt x="2128" y="1460"/>
                            </a:lnTo>
                            <a:lnTo>
                              <a:pt x="2131" y="1440"/>
                            </a:lnTo>
                            <a:lnTo>
                              <a:pt x="2703" y="1440"/>
                            </a:lnTo>
                            <a:lnTo>
                              <a:pt x="2702" y="1460"/>
                            </a:lnTo>
                            <a:lnTo>
                              <a:pt x="2698" y="1520"/>
                            </a:lnTo>
                            <a:lnTo>
                              <a:pt x="2695" y="1580"/>
                            </a:lnTo>
                            <a:lnTo>
                              <a:pt x="2693" y="1640"/>
                            </a:lnTo>
                            <a:lnTo>
                              <a:pt x="2692" y="1720"/>
                            </a:lnTo>
                            <a:lnTo>
                              <a:pt x="2693" y="1780"/>
                            </a:lnTo>
                            <a:lnTo>
                              <a:pt x="2695" y="1840"/>
                            </a:lnTo>
                            <a:lnTo>
                              <a:pt x="2698" y="1900"/>
                            </a:lnTo>
                            <a:lnTo>
                              <a:pt x="2702" y="1960"/>
                            </a:lnTo>
                            <a:lnTo>
                              <a:pt x="2703" y="1980"/>
                            </a:lnTo>
                            <a:lnTo>
                              <a:pt x="2703" y="1300"/>
                            </a:lnTo>
                            <a:lnTo>
                              <a:pt x="2182" y="1300"/>
                            </a:lnTo>
                            <a:lnTo>
                              <a:pt x="2190" y="1280"/>
                            </a:lnTo>
                            <a:lnTo>
                              <a:pt x="2225" y="1220"/>
                            </a:lnTo>
                            <a:lnTo>
                              <a:pt x="2263" y="1160"/>
                            </a:lnTo>
                            <a:lnTo>
                              <a:pt x="2307" y="1080"/>
                            </a:lnTo>
                            <a:lnTo>
                              <a:pt x="2354" y="1040"/>
                            </a:lnTo>
                            <a:lnTo>
                              <a:pt x="2406" y="980"/>
                            </a:lnTo>
                            <a:lnTo>
                              <a:pt x="2462" y="920"/>
                            </a:lnTo>
                            <a:lnTo>
                              <a:pt x="2521" y="880"/>
                            </a:lnTo>
                            <a:lnTo>
                              <a:pt x="2584" y="840"/>
                            </a:lnTo>
                            <a:lnTo>
                              <a:pt x="2650" y="800"/>
                            </a:lnTo>
                            <a:lnTo>
                              <a:pt x="2718" y="760"/>
                            </a:lnTo>
                            <a:lnTo>
                              <a:pt x="2760" y="740"/>
                            </a:lnTo>
                            <a:lnTo>
                              <a:pt x="2803" y="720"/>
                            </a:lnTo>
                            <a:lnTo>
                              <a:pt x="2847" y="720"/>
                            </a:lnTo>
                            <a:lnTo>
                              <a:pt x="2892" y="700"/>
                            </a:lnTo>
                            <a:lnTo>
                              <a:pt x="2926" y="680"/>
                            </a:lnTo>
                            <a:lnTo>
                              <a:pt x="2926" y="360"/>
                            </a:lnTo>
                            <a:lnTo>
                              <a:pt x="2923" y="360"/>
                            </a:lnTo>
                            <a:lnTo>
                              <a:pt x="2697" y="420"/>
                            </a:lnTo>
                            <a:lnTo>
                              <a:pt x="2624" y="460"/>
                            </a:lnTo>
                            <a:lnTo>
                              <a:pt x="2553" y="480"/>
                            </a:lnTo>
                            <a:lnTo>
                              <a:pt x="2484" y="520"/>
                            </a:lnTo>
                            <a:lnTo>
                              <a:pt x="2412" y="560"/>
                            </a:lnTo>
                            <a:lnTo>
                              <a:pt x="2343" y="600"/>
                            </a:lnTo>
                            <a:lnTo>
                              <a:pt x="2278" y="660"/>
                            </a:lnTo>
                            <a:lnTo>
                              <a:pt x="2218" y="700"/>
                            </a:lnTo>
                            <a:lnTo>
                              <a:pt x="2161" y="760"/>
                            </a:lnTo>
                            <a:lnTo>
                              <a:pt x="632" y="2340"/>
                            </a:lnTo>
                            <a:lnTo>
                              <a:pt x="1488" y="3160"/>
                            </a:lnTo>
                            <a:lnTo>
                              <a:pt x="1554" y="3240"/>
                            </a:lnTo>
                            <a:lnTo>
                              <a:pt x="1620" y="3300"/>
                            </a:lnTo>
                            <a:lnTo>
                              <a:pt x="1686" y="3340"/>
                            </a:lnTo>
                            <a:lnTo>
                              <a:pt x="1819" y="3460"/>
                            </a:lnTo>
                            <a:lnTo>
                              <a:pt x="1955" y="3540"/>
                            </a:lnTo>
                            <a:lnTo>
                              <a:pt x="2023" y="3600"/>
                            </a:lnTo>
                            <a:lnTo>
                              <a:pt x="2160" y="3680"/>
                            </a:lnTo>
                            <a:lnTo>
                              <a:pt x="2229" y="3700"/>
                            </a:lnTo>
                            <a:lnTo>
                              <a:pt x="2299" y="3740"/>
                            </a:lnTo>
                            <a:lnTo>
                              <a:pt x="2369" y="3760"/>
                            </a:lnTo>
                            <a:lnTo>
                              <a:pt x="2439" y="3800"/>
                            </a:lnTo>
                            <a:lnTo>
                              <a:pt x="2794" y="3900"/>
                            </a:lnTo>
                            <a:lnTo>
                              <a:pt x="2866" y="3900"/>
                            </a:lnTo>
                            <a:lnTo>
                              <a:pt x="2939" y="3920"/>
                            </a:lnTo>
                            <a:lnTo>
                              <a:pt x="3432" y="3920"/>
                            </a:lnTo>
                            <a:lnTo>
                              <a:pt x="3639" y="3880"/>
                            </a:lnTo>
                            <a:lnTo>
                              <a:pt x="3737" y="3840"/>
                            </a:lnTo>
                            <a:lnTo>
                              <a:pt x="3832" y="3820"/>
                            </a:lnTo>
                            <a:lnTo>
                              <a:pt x="3924" y="3780"/>
                            </a:lnTo>
                            <a:lnTo>
                              <a:pt x="4012" y="3740"/>
                            </a:lnTo>
                            <a:lnTo>
                              <a:pt x="4097" y="3720"/>
                            </a:lnTo>
                            <a:lnTo>
                              <a:pt x="4178" y="3680"/>
                            </a:lnTo>
                            <a:lnTo>
                              <a:pt x="4255" y="3620"/>
                            </a:lnTo>
                            <a:lnTo>
                              <a:pt x="4291" y="3600"/>
                            </a:lnTo>
                            <a:lnTo>
                              <a:pt x="4328" y="3580"/>
                            </a:lnTo>
                            <a:lnTo>
                              <a:pt x="4397" y="3540"/>
                            </a:lnTo>
                            <a:lnTo>
                              <a:pt x="4462" y="3500"/>
                            </a:lnTo>
                            <a:lnTo>
                              <a:pt x="4522" y="3460"/>
                            </a:lnTo>
                            <a:lnTo>
                              <a:pt x="4578" y="3420"/>
                            </a:lnTo>
                            <a:lnTo>
                              <a:pt x="4630" y="3380"/>
                            </a:lnTo>
                            <a:lnTo>
                              <a:pt x="4677" y="3340"/>
                            </a:lnTo>
                            <a:lnTo>
                              <a:pt x="4719" y="3300"/>
                            </a:lnTo>
                            <a:lnTo>
                              <a:pt x="4757" y="3280"/>
                            </a:lnTo>
                            <a:lnTo>
                              <a:pt x="4789" y="3240"/>
                            </a:lnTo>
                            <a:lnTo>
                              <a:pt x="4816" y="3220"/>
                            </a:lnTo>
                            <a:lnTo>
                              <a:pt x="4838" y="3200"/>
                            </a:lnTo>
                            <a:lnTo>
                              <a:pt x="4855" y="3180"/>
                            </a:lnTo>
                            <a:lnTo>
                              <a:pt x="4866" y="3160"/>
                            </a:lnTo>
                            <a:lnTo>
                              <a:pt x="5287" y="2760"/>
                            </a:lnTo>
                            <a:lnTo>
                              <a:pt x="5287" y="2280"/>
                            </a:lnTo>
                            <a:lnTo>
                              <a:pt x="4610" y="2940"/>
                            </a:lnTo>
                            <a:lnTo>
                              <a:pt x="4605" y="2940"/>
                            </a:lnTo>
                            <a:lnTo>
                              <a:pt x="4593" y="2960"/>
                            </a:lnTo>
                            <a:lnTo>
                              <a:pt x="4573" y="2980"/>
                            </a:lnTo>
                            <a:lnTo>
                              <a:pt x="4546" y="3000"/>
                            </a:lnTo>
                            <a:lnTo>
                              <a:pt x="4512" y="3020"/>
                            </a:lnTo>
                            <a:lnTo>
                              <a:pt x="4471" y="3060"/>
                            </a:lnTo>
                            <a:lnTo>
                              <a:pt x="4424" y="3100"/>
                            </a:lnTo>
                            <a:lnTo>
                              <a:pt x="4370" y="3140"/>
                            </a:lnTo>
                            <a:lnTo>
                              <a:pt x="4310" y="3180"/>
                            </a:lnTo>
                            <a:lnTo>
                              <a:pt x="4245" y="3240"/>
                            </a:lnTo>
                            <a:lnTo>
                              <a:pt x="4174" y="3280"/>
                            </a:lnTo>
                            <a:lnTo>
                              <a:pt x="4097" y="3320"/>
                            </a:lnTo>
                            <a:lnTo>
                              <a:pt x="4015" y="3360"/>
                            </a:lnTo>
                            <a:lnTo>
                              <a:pt x="3929" y="3420"/>
                            </a:lnTo>
                            <a:lnTo>
                              <a:pt x="3838" y="3460"/>
                            </a:lnTo>
                            <a:lnTo>
                              <a:pt x="3742" y="3480"/>
                            </a:lnTo>
                            <a:lnTo>
                              <a:pt x="3642" y="3520"/>
                            </a:lnTo>
                            <a:lnTo>
                              <a:pt x="3538" y="3540"/>
                            </a:lnTo>
                            <a:lnTo>
                              <a:pt x="3204" y="3600"/>
                            </a:lnTo>
                            <a:lnTo>
                              <a:pt x="3132" y="3600"/>
                            </a:lnTo>
                            <a:lnTo>
                              <a:pt x="3059" y="3580"/>
                            </a:lnTo>
                            <a:lnTo>
                              <a:pt x="2915" y="3580"/>
                            </a:lnTo>
                            <a:lnTo>
                              <a:pt x="2559" y="3480"/>
                            </a:lnTo>
                            <a:lnTo>
                              <a:pt x="2488" y="3440"/>
                            </a:lnTo>
                            <a:lnTo>
                              <a:pt x="2418" y="3420"/>
                            </a:lnTo>
                            <a:lnTo>
                              <a:pt x="2072" y="3220"/>
                            </a:lnTo>
                            <a:lnTo>
                              <a:pt x="1936" y="3100"/>
                            </a:lnTo>
                            <a:lnTo>
                              <a:pt x="1868" y="3060"/>
                            </a:lnTo>
                            <a:lnTo>
                              <a:pt x="1801" y="3000"/>
                            </a:lnTo>
                            <a:lnTo>
                              <a:pt x="1734" y="2920"/>
                            </a:lnTo>
                            <a:lnTo>
                              <a:pt x="1117" y="2320"/>
                            </a:lnTo>
                            <a:lnTo>
                              <a:pt x="1773" y="1680"/>
                            </a:lnTo>
                            <a:lnTo>
                              <a:pt x="1773" y="1720"/>
                            </a:lnTo>
                            <a:lnTo>
                              <a:pt x="1772" y="1720"/>
                            </a:lnTo>
                            <a:lnTo>
                              <a:pt x="1773" y="1740"/>
                            </a:lnTo>
                            <a:lnTo>
                              <a:pt x="1773" y="1760"/>
                            </a:lnTo>
                            <a:lnTo>
                              <a:pt x="1774" y="1780"/>
                            </a:lnTo>
                            <a:lnTo>
                              <a:pt x="1780" y="1860"/>
                            </a:lnTo>
                            <a:lnTo>
                              <a:pt x="1790" y="1920"/>
                            </a:lnTo>
                            <a:lnTo>
                              <a:pt x="1803" y="2000"/>
                            </a:lnTo>
                            <a:lnTo>
                              <a:pt x="1821" y="2080"/>
                            </a:lnTo>
                            <a:lnTo>
                              <a:pt x="1842" y="2140"/>
                            </a:lnTo>
                            <a:lnTo>
                              <a:pt x="1867" y="2200"/>
                            </a:lnTo>
                            <a:lnTo>
                              <a:pt x="1895" y="2280"/>
                            </a:lnTo>
                            <a:lnTo>
                              <a:pt x="1927" y="2340"/>
                            </a:lnTo>
                            <a:lnTo>
                              <a:pt x="1962" y="2400"/>
                            </a:lnTo>
                            <a:lnTo>
                              <a:pt x="2000" y="2460"/>
                            </a:lnTo>
                            <a:lnTo>
                              <a:pt x="2041" y="2520"/>
                            </a:lnTo>
                            <a:lnTo>
                              <a:pt x="2085" y="2580"/>
                            </a:lnTo>
                            <a:lnTo>
                              <a:pt x="2132" y="2620"/>
                            </a:lnTo>
                            <a:lnTo>
                              <a:pt x="2181" y="2680"/>
                            </a:lnTo>
                            <a:lnTo>
                              <a:pt x="2234" y="2720"/>
                            </a:lnTo>
                            <a:lnTo>
                              <a:pt x="2288" y="2780"/>
                            </a:lnTo>
                            <a:lnTo>
                              <a:pt x="2346" y="2820"/>
                            </a:lnTo>
                            <a:lnTo>
                              <a:pt x="2405" y="2860"/>
                            </a:lnTo>
                            <a:lnTo>
                              <a:pt x="2467" y="2900"/>
                            </a:lnTo>
                            <a:lnTo>
                              <a:pt x="2530" y="2920"/>
                            </a:lnTo>
                            <a:lnTo>
                              <a:pt x="2596" y="2960"/>
                            </a:lnTo>
                            <a:lnTo>
                              <a:pt x="2663" y="2980"/>
                            </a:lnTo>
                            <a:lnTo>
                              <a:pt x="2732" y="3020"/>
                            </a:lnTo>
                            <a:lnTo>
                              <a:pt x="2875" y="3060"/>
                            </a:lnTo>
                            <a:lnTo>
                              <a:pt x="2949" y="3060"/>
                            </a:lnTo>
                            <a:lnTo>
                              <a:pt x="3024" y="3080"/>
                            </a:lnTo>
                            <a:lnTo>
                              <a:pt x="3341" y="3080"/>
                            </a:lnTo>
                            <a:lnTo>
                              <a:pt x="3653" y="3000"/>
                            </a:lnTo>
                            <a:lnTo>
                              <a:pt x="3728" y="2980"/>
                            </a:lnTo>
                            <a:lnTo>
                              <a:pt x="3800" y="2940"/>
                            </a:lnTo>
                            <a:lnTo>
                              <a:pt x="3871" y="2900"/>
                            </a:lnTo>
                            <a:lnTo>
                              <a:pt x="3940" y="2860"/>
                            </a:lnTo>
                            <a:lnTo>
                              <a:pt x="4006" y="2820"/>
                            </a:lnTo>
                            <a:lnTo>
                              <a:pt x="4070" y="2760"/>
                            </a:lnTo>
                            <a:lnTo>
                              <a:pt x="4101" y="2740"/>
                            </a:lnTo>
                            <a:lnTo>
                              <a:pt x="4131" y="2720"/>
                            </a:lnTo>
                            <a:lnTo>
                              <a:pt x="4190" y="2660"/>
                            </a:lnTo>
                            <a:lnTo>
                              <a:pt x="4216" y="2640"/>
                            </a:lnTo>
                            <a:lnTo>
                              <a:pt x="4722" y="2120"/>
                            </a:lnTo>
                            <a:lnTo>
                              <a:pt x="4859" y="1980"/>
                            </a:lnTo>
                            <a:lnTo>
                              <a:pt x="5073" y="1760"/>
                            </a:lnTo>
                            <a:lnTo>
                              <a:pt x="5287" y="1540"/>
                            </a:lnTo>
                            <a:lnTo>
                              <a:pt x="5287" y="660"/>
                            </a:lnTo>
                            <a:close/>
                          </a:path>
                        </a:pathLst>
                      </a:custGeom>
                      <a:solidFill>
                        <a:srgbClr val="262267">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3663" id="docshape1" o:spid="_x0000_s1026" style="position:absolute;margin-left:330.8pt;margin-top:0;width:264.4pt;height:1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8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" path="m2486,l1778,r-51,40l1680,80r-42,40l1600,160r-32,20l1541,220r-22,20l1502,240r-11,20l,1720r246,240l1747,500r5,-20l1764,480r20,-20l1811,420r34,-20l1886,360r47,-40l1987,280r59,-40l2112,200r71,-60l2259,100r82,-40l2428,20,2486,xm5287,660l4869,260,4673,80,4607,20,4557,,3938,r278,160l4284,220r69,40l4623,500r617,600l4583,1760r,-60l4582,1700r,-20l4582,1660r-1,l4576,1580r-10,-80l4556,1440r-4,-20l4535,1360r-16,-60l4514,1280r-25,-60l4461,1160r-32,-80l4394,1020r-38,-60l4315,900r-44,-40l4260,845r,875l4258,1780r-6,60l4241,1900r-14,80l4173,1980r,140l4164,2140r-36,80l4088,2280r-46,60l3992,2400r-54,60l3880,2520r-62,40l3753,2600r-68,40l3613,2680r-74,20l3462,2740r-34,l3446,2720r32,-60l3508,2600r28,-60l3560,2460r23,-80l3602,2300r17,-80l3633,2140r2,-20l4173,2120r,-140l3651,1980r1,-20l3656,1900r3,-60l3661,1780r1,-60l3661,1640r-2,-60l3656,1520r-4,-60l3651,1440r574,l4227,1460r14,60l4252,1580r6,60l4260,1720r,-875l4224,800r-49,-60l4174,739r,561l3634,1300r-15,-100l3602,1120r-19,-80l3560,960r-25,-60l3514,837r,883l3513,1780r-2,60l3507,1900r-5,80l3484,1980r,140l3481,2140r-19,100l3439,2340r-26,100l3384,2520r-31,60l3319,2640r-34,40l3249,2720r-72,40l3141,2740r-36,-20l3069,2680r-35,-40l3001,2580r-32,-60l2940,2440r-14,-56l2926,2740r-34,-20l2741,2680r-72,-40l2601,2600r-65,-40l2474,2520r-58,-60l2362,2400r-49,-60l2267,2280r-40,-60l2191,2140r-9,-20l2719,2120r1,20l2734,2220r17,80l2771,2380r22,80l2818,2540r27,60l2875,2660r32,40l2926,2740r,-356l2914,2340r-23,-100l2872,2140r-2,-20l3484,2120r,-140l2851,1980r-5,-80l2843,1840r-2,-60l2840,1720r1,-80l2843,1580r3,-60l2851,1460r1,-20l3501,1440r2,20l3507,1520r4,60l3513,1640r1,80l3514,837r-6,-17l3484,788r,512l2870,1300r2,-20l2891,1180r23,-100l2940,1000r29,-80l3001,840r33,-60l3069,740r36,-40l3141,680r72,l3249,700r36,40l3320,780r33,60l3384,920r29,80l3440,1080r23,100l3482,1280r2,20l3484,788r-6,-8l3446,720r-19,-40l3461,700r152,40l3685,780r68,40l3819,860r62,60l3939,960r54,60l4043,1080r45,60l4129,1220r36,60l4174,1300r,-561l4122,700r-27,-20l4068,660r-57,-40l3951,560r-61,-20l3826,500r-66,-40l3623,420,3406,360r-75,l3255,340r-177,l3000,360r-74,l2926,680r-19,40l2875,780r-30,60l2818,900r-25,60l2771,1040r-20,80l2734,1200r-14,100l2703,1300r,680l2129,1980r-15,-80l2104,1840r-7,-60l2095,1720r1,-40l2097,1640r7,-60l2114,1520r14,-60l2131,1440r572,l2702,1460r-4,60l2695,1580r-2,60l2692,1720r1,60l2695,1840r3,60l2702,1960r1,20l2703,1300r-521,l2190,1280r35,-60l2263,1160r44,-80l2354,1040r52,-60l2462,920r59,-40l2584,840r66,-40l2718,760r42,-20l2803,720r44,l2892,700r34,-20l2926,360r-3,l2697,420r-73,40l2553,480r-69,40l2412,560r-69,40l2278,660r-60,40l2161,760,632,2340r856,820l1554,3240r66,60l1686,3340r133,120l1955,3540r68,60l2160,3680r69,20l2299,3740r70,20l2439,3800r355,100l2866,3900r73,20l3432,3920r207,-40l3737,3840r95,-20l3924,3780r88,-40l4097,3720r81,-40l4255,3620r36,-20l4328,3580r69,-40l4462,3500r60,-40l4578,3420r52,-40l4677,3340r42,-40l4757,3280r32,-40l4816,3220r22,-20l4855,3180r11,-20l5287,2760r,-480l4610,2940r-5,l4593,2960r-20,20l4546,3000r-34,20l4471,3060r-47,40l4370,3140r-60,40l4245,3240r-71,40l4097,3320r-82,40l3929,3420r-91,40l3742,3480r-100,40l3538,3540r-334,60l3132,3600r-73,-20l2915,3580,2559,3480r-71,-40l2418,3420,2072,3220,1936,3100r-68,-40l1801,3000r-67,-80l1117,2320r656,-640l1773,1720r-1,l1773,1740r,20l1774,1780r6,80l1790,1920r13,80l1821,2080r21,60l1867,2200r28,80l1927,2340r35,60l2000,2460r41,60l2085,2580r47,40l2181,2680r53,40l2288,2780r58,40l2405,2860r62,40l2530,2920r66,40l2663,2980r69,40l2875,3060r74,l3024,3080r317,l3653,3000r75,-20l3800,2940r71,-40l3940,2860r66,-40l4070,2760r31,-20l4131,2720r59,-60l4216,2640r506,-520l4859,1980r214,-220l5287,1540r,-880xe" fillcolor="#262267" stroked="f">
              <v:fill opacity="6425f"/>
              <v:path arrowok="t" o:connecttype="custom" o:connectlocs="995680,127000;1109345,330200;1227455,215900;1541780,25400;2500630,12700;2910205,1092200;2893060,927100;2812415,698500;2703830,1143000;2621280,1422400;2383155,1663700;2208530,1701800;2306955,1371600;2323465,1181100;2318385,927100;2705100,549275;2287270,723900;2229485,1181100;2183765,1498600;2017395,1765300;1866900,1562100;1610360,1638300;1391285,1371600;1773555,1574800;1850390,1498600;1807210,1219200;1810385,939800;2231390,1104900;1835785,762000;1971675,457200;2148840,596900;2208530,508000;2425065,558800;2644775,825500;2508885,368300;2066925,228600;1806575,546100;1716405,838200;1330960,1079500;1715770,939800;1713230,1219200;1437005,749300;1682750,520700;1858010,241300;1487805,393700;1028700,2108200;1459865,2387600;2310765,2476500;2701925,2311400;2940050,2159000;3082925,2032000;2903855,1905000;2695575,2070100;2312670,2247900;1579880,2197100;709295,1485900;1126490,1143000;1203325,1460500;1384935,1714500;1648460,1892300;2319655,1917700;2604135,1752600;3221355,1130300" o:connectangles="0,0,0,0,0,0,0,0,0,0,0,0,0,0,0,0,0,0,0,0,0,0,0,0,0,0,0,0,0,0,0,0,0,0,0,0,0,0,0,0,0,0,0,0,0,0,0,0,0,0,0,0,0,0,0,0,0,0,0,0,0,0,0"/>
              <w10:wrap anchorx="page" anchory="page"/>
            </v:shape>
          </w:pict>
        </mc:Fallback>
      </mc:AlternateContent>
    </w:r>
    <w:r>
      <w:rPr>
        <w:rFonts w:cs="Arial"/>
        <w:noProof/>
        <w:sz w:val="22"/>
      </w:rPr>
      <w:drawing>
        <wp:anchor distT="0" distB="0" distL="114300" distR="114300" simplePos="0" relativeHeight="251661312" behindDoc="0" locked="0" layoutInCell="1" allowOverlap="1" wp14:anchorId="608AFE9F" wp14:editId="0874A538">
          <wp:simplePos x="0" y="0"/>
          <wp:positionH relativeFrom="column">
            <wp:posOffset>-518160</wp:posOffset>
          </wp:positionH>
          <wp:positionV relativeFrom="paragraph">
            <wp:posOffset>-267335</wp:posOffset>
          </wp:positionV>
          <wp:extent cx="2428875" cy="611505"/>
          <wp:effectExtent l="0" t="0" r="0" b="0"/>
          <wp:wrapNone/>
          <wp:docPr id="614066987" name="Picture 125892080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5892080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77"/>
    <w:multiLevelType w:val="multilevel"/>
    <w:tmpl w:val="BC3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A524D"/>
    <w:multiLevelType w:val="multilevel"/>
    <w:tmpl w:val="5288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F4569"/>
    <w:multiLevelType w:val="hybridMultilevel"/>
    <w:tmpl w:val="01AA0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C94281"/>
    <w:multiLevelType w:val="hybridMultilevel"/>
    <w:tmpl w:val="03E85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FA6B0B"/>
    <w:multiLevelType w:val="multilevel"/>
    <w:tmpl w:val="874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97252"/>
    <w:multiLevelType w:val="multilevel"/>
    <w:tmpl w:val="2CB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A573F"/>
    <w:multiLevelType w:val="multilevel"/>
    <w:tmpl w:val="A2D8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235B5"/>
    <w:multiLevelType w:val="multilevel"/>
    <w:tmpl w:val="51D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0477AD"/>
    <w:multiLevelType w:val="multilevel"/>
    <w:tmpl w:val="D42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31D32"/>
    <w:multiLevelType w:val="multilevel"/>
    <w:tmpl w:val="6A0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151BF"/>
    <w:multiLevelType w:val="hybridMultilevel"/>
    <w:tmpl w:val="8410D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5C2FFF"/>
    <w:multiLevelType w:val="multilevel"/>
    <w:tmpl w:val="05F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17B31"/>
    <w:multiLevelType w:val="hybridMultilevel"/>
    <w:tmpl w:val="CE925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AB1D8F"/>
    <w:multiLevelType w:val="multilevel"/>
    <w:tmpl w:val="652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F7FA0"/>
    <w:multiLevelType w:val="multilevel"/>
    <w:tmpl w:val="F48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B82AA9"/>
    <w:multiLevelType w:val="multilevel"/>
    <w:tmpl w:val="7AE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C38FC"/>
    <w:multiLevelType w:val="hybridMultilevel"/>
    <w:tmpl w:val="CAE8B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5C56B6"/>
    <w:multiLevelType w:val="multilevel"/>
    <w:tmpl w:val="853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56096"/>
    <w:multiLevelType w:val="hybridMultilevel"/>
    <w:tmpl w:val="2E4686F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22E443A0"/>
    <w:multiLevelType w:val="multilevel"/>
    <w:tmpl w:val="44E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D3505E"/>
    <w:multiLevelType w:val="multilevel"/>
    <w:tmpl w:val="D85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621B67"/>
    <w:multiLevelType w:val="multilevel"/>
    <w:tmpl w:val="04F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25147C"/>
    <w:multiLevelType w:val="multilevel"/>
    <w:tmpl w:val="FC7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897EFB"/>
    <w:multiLevelType w:val="multilevel"/>
    <w:tmpl w:val="69F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F23EB0"/>
    <w:multiLevelType w:val="multilevel"/>
    <w:tmpl w:val="442A7A70"/>
    <w:lvl w:ilvl="0">
      <w:start w:val="7"/>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2AF3548B"/>
    <w:multiLevelType w:val="multilevel"/>
    <w:tmpl w:val="2E96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075542"/>
    <w:multiLevelType w:val="hybridMultilevel"/>
    <w:tmpl w:val="0B9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672BA0"/>
    <w:multiLevelType w:val="multilevel"/>
    <w:tmpl w:val="C2F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097646"/>
    <w:multiLevelType w:val="multilevel"/>
    <w:tmpl w:val="B666F0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366DB7"/>
    <w:multiLevelType w:val="hybridMultilevel"/>
    <w:tmpl w:val="C1A2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D01C6D"/>
    <w:multiLevelType w:val="multilevel"/>
    <w:tmpl w:val="92D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34F59"/>
    <w:multiLevelType w:val="multilevel"/>
    <w:tmpl w:val="B5DC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EA51A7"/>
    <w:multiLevelType w:val="hybridMultilevel"/>
    <w:tmpl w:val="7BEA3A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C553B53"/>
    <w:multiLevelType w:val="multilevel"/>
    <w:tmpl w:val="43B4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42EF8"/>
    <w:multiLevelType w:val="multilevel"/>
    <w:tmpl w:val="1DB8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9C3ACE"/>
    <w:multiLevelType w:val="multilevel"/>
    <w:tmpl w:val="878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04F5B"/>
    <w:multiLevelType w:val="multilevel"/>
    <w:tmpl w:val="2084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353F08"/>
    <w:multiLevelType w:val="multilevel"/>
    <w:tmpl w:val="C75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CD73B1"/>
    <w:multiLevelType w:val="multilevel"/>
    <w:tmpl w:val="1FA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9022D1"/>
    <w:multiLevelType w:val="hybridMultilevel"/>
    <w:tmpl w:val="A7922B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00A62F8"/>
    <w:multiLevelType w:val="hybridMultilevel"/>
    <w:tmpl w:val="FF0C2E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0D71A8C"/>
    <w:multiLevelType w:val="multilevel"/>
    <w:tmpl w:val="25A4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7B5714"/>
    <w:multiLevelType w:val="hybridMultilevel"/>
    <w:tmpl w:val="A1D4E30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55C40E92"/>
    <w:multiLevelType w:val="multilevel"/>
    <w:tmpl w:val="2E86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9E1986"/>
    <w:multiLevelType w:val="hybridMultilevel"/>
    <w:tmpl w:val="E3AA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8BA1004"/>
    <w:multiLevelType w:val="multilevel"/>
    <w:tmpl w:val="37F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E46827"/>
    <w:multiLevelType w:val="multilevel"/>
    <w:tmpl w:val="D17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C36CA"/>
    <w:multiLevelType w:val="multilevel"/>
    <w:tmpl w:val="3336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9C5B5A"/>
    <w:multiLevelType w:val="hybridMultilevel"/>
    <w:tmpl w:val="AB38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C722FD"/>
    <w:multiLevelType w:val="multilevel"/>
    <w:tmpl w:val="6F8E0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F726762"/>
    <w:multiLevelType w:val="hybridMultilevel"/>
    <w:tmpl w:val="F222BE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64585DDB"/>
    <w:multiLevelType w:val="multilevel"/>
    <w:tmpl w:val="EDB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3D6BC5"/>
    <w:multiLevelType w:val="multilevel"/>
    <w:tmpl w:val="816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6B2CEB"/>
    <w:multiLevelType w:val="multilevel"/>
    <w:tmpl w:val="ECE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0E5CC4"/>
    <w:multiLevelType w:val="multilevel"/>
    <w:tmpl w:val="343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126C81"/>
    <w:multiLevelType w:val="multilevel"/>
    <w:tmpl w:val="CA0EF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775F36"/>
    <w:multiLevelType w:val="multilevel"/>
    <w:tmpl w:val="EFE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D029BB"/>
    <w:multiLevelType w:val="hybridMultilevel"/>
    <w:tmpl w:val="45C28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1801400"/>
    <w:multiLevelType w:val="hybridMultilevel"/>
    <w:tmpl w:val="077462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9" w15:restartNumberingAfterBreak="0">
    <w:nsid w:val="72F15C61"/>
    <w:multiLevelType w:val="multilevel"/>
    <w:tmpl w:val="86D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146104"/>
    <w:multiLevelType w:val="multilevel"/>
    <w:tmpl w:val="28A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E448C8"/>
    <w:multiLevelType w:val="multilevel"/>
    <w:tmpl w:val="CB88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E24BE3"/>
    <w:multiLevelType w:val="multilevel"/>
    <w:tmpl w:val="280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780F15"/>
    <w:multiLevelType w:val="multilevel"/>
    <w:tmpl w:val="984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C10ABB"/>
    <w:multiLevelType w:val="hybridMultilevel"/>
    <w:tmpl w:val="979000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DDB1141"/>
    <w:multiLevelType w:val="multilevel"/>
    <w:tmpl w:val="173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C03B4"/>
    <w:multiLevelType w:val="multilevel"/>
    <w:tmpl w:val="9A6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9B33F7"/>
    <w:multiLevelType w:val="multilevel"/>
    <w:tmpl w:val="AEA2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BA5CBB"/>
    <w:multiLevelType w:val="multilevel"/>
    <w:tmpl w:val="949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9773">
    <w:abstractNumId w:val="52"/>
  </w:num>
  <w:num w:numId="2" w16cid:durableId="195311228">
    <w:abstractNumId w:val="13"/>
  </w:num>
  <w:num w:numId="3" w16cid:durableId="1475559973">
    <w:abstractNumId w:val="67"/>
  </w:num>
  <w:num w:numId="4" w16cid:durableId="1125076847">
    <w:abstractNumId w:val="45"/>
  </w:num>
  <w:num w:numId="5" w16cid:durableId="26102926">
    <w:abstractNumId w:val="15"/>
  </w:num>
  <w:num w:numId="6" w16cid:durableId="43411418">
    <w:abstractNumId w:val="17"/>
  </w:num>
  <w:num w:numId="7" w16cid:durableId="1380129519">
    <w:abstractNumId w:val="60"/>
  </w:num>
  <w:num w:numId="8" w16cid:durableId="585189275">
    <w:abstractNumId w:val="66"/>
  </w:num>
  <w:num w:numId="9" w16cid:durableId="1505634884">
    <w:abstractNumId w:val="37"/>
  </w:num>
  <w:num w:numId="10" w16cid:durableId="1584685356">
    <w:abstractNumId w:val="23"/>
  </w:num>
  <w:num w:numId="11" w16cid:durableId="318772565">
    <w:abstractNumId w:val="25"/>
  </w:num>
  <w:num w:numId="12" w16cid:durableId="1044984733">
    <w:abstractNumId w:val="0"/>
  </w:num>
  <w:num w:numId="13" w16cid:durableId="867335600">
    <w:abstractNumId w:val="47"/>
  </w:num>
  <w:num w:numId="14" w16cid:durableId="1466852962">
    <w:abstractNumId w:val="9"/>
  </w:num>
  <w:num w:numId="15" w16cid:durableId="1288270778">
    <w:abstractNumId w:val="6"/>
  </w:num>
  <w:num w:numId="16" w16cid:durableId="1705784175">
    <w:abstractNumId w:val="28"/>
  </w:num>
  <w:num w:numId="17" w16cid:durableId="556939104">
    <w:abstractNumId w:val="18"/>
  </w:num>
  <w:num w:numId="18" w16cid:durableId="482090048">
    <w:abstractNumId w:val="58"/>
  </w:num>
  <w:num w:numId="19" w16cid:durableId="392899355">
    <w:abstractNumId w:val="50"/>
  </w:num>
  <w:num w:numId="20" w16cid:durableId="1861316463">
    <w:abstractNumId w:val="42"/>
  </w:num>
  <w:num w:numId="21" w16cid:durableId="822161298">
    <w:abstractNumId w:val="49"/>
  </w:num>
  <w:num w:numId="22" w16cid:durableId="1595673277">
    <w:abstractNumId w:val="24"/>
  </w:num>
  <w:num w:numId="23" w16cid:durableId="1063214777">
    <w:abstractNumId w:val="62"/>
  </w:num>
  <w:num w:numId="24" w16cid:durableId="1818570052">
    <w:abstractNumId w:val="5"/>
  </w:num>
  <w:num w:numId="25" w16cid:durableId="152766946">
    <w:abstractNumId w:val="61"/>
  </w:num>
  <w:num w:numId="26" w16cid:durableId="1276407559">
    <w:abstractNumId w:val="33"/>
  </w:num>
  <w:num w:numId="27" w16cid:durableId="1372733035">
    <w:abstractNumId w:val="65"/>
  </w:num>
  <w:num w:numId="28" w16cid:durableId="1951619561">
    <w:abstractNumId w:val="56"/>
  </w:num>
  <w:num w:numId="29" w16cid:durableId="25645182">
    <w:abstractNumId w:val="63"/>
  </w:num>
  <w:num w:numId="30" w16cid:durableId="228007066">
    <w:abstractNumId w:val="38"/>
  </w:num>
  <w:num w:numId="31" w16cid:durableId="1571966938">
    <w:abstractNumId w:val="53"/>
  </w:num>
  <w:num w:numId="32" w16cid:durableId="67776421">
    <w:abstractNumId w:val="27"/>
  </w:num>
  <w:num w:numId="33" w16cid:durableId="1391540050">
    <w:abstractNumId w:val="34"/>
  </w:num>
  <w:num w:numId="34" w16cid:durableId="1940487473">
    <w:abstractNumId w:val="68"/>
  </w:num>
  <w:num w:numId="35" w16cid:durableId="56172773">
    <w:abstractNumId w:val="21"/>
  </w:num>
  <w:num w:numId="36" w16cid:durableId="236982217">
    <w:abstractNumId w:val="22"/>
  </w:num>
  <w:num w:numId="37" w16cid:durableId="1398014632">
    <w:abstractNumId w:val="43"/>
  </w:num>
  <w:num w:numId="38" w16cid:durableId="449666754">
    <w:abstractNumId w:val="4"/>
  </w:num>
  <w:num w:numId="39" w16cid:durableId="23792646">
    <w:abstractNumId w:val="8"/>
  </w:num>
  <w:num w:numId="40" w16cid:durableId="1417631145">
    <w:abstractNumId w:val="54"/>
  </w:num>
  <w:num w:numId="41" w16cid:durableId="1998529153">
    <w:abstractNumId w:val="1"/>
  </w:num>
  <w:num w:numId="42" w16cid:durableId="370961535">
    <w:abstractNumId w:val="51"/>
  </w:num>
  <w:num w:numId="43" w16cid:durableId="991254558">
    <w:abstractNumId w:val="14"/>
  </w:num>
  <w:num w:numId="44" w16cid:durableId="252319078">
    <w:abstractNumId w:val="36"/>
  </w:num>
  <w:num w:numId="45" w16cid:durableId="1246571387">
    <w:abstractNumId w:val="19"/>
  </w:num>
  <w:num w:numId="46" w16cid:durableId="961689796">
    <w:abstractNumId w:val="7"/>
  </w:num>
  <w:num w:numId="47" w16cid:durableId="199711250">
    <w:abstractNumId w:val="55"/>
  </w:num>
  <w:num w:numId="48" w16cid:durableId="1461412190">
    <w:abstractNumId w:val="31"/>
  </w:num>
  <w:num w:numId="49" w16cid:durableId="294944530">
    <w:abstractNumId w:val="20"/>
  </w:num>
  <w:num w:numId="50" w16cid:durableId="2023555277">
    <w:abstractNumId w:val="30"/>
  </w:num>
  <w:num w:numId="51" w16cid:durableId="30883410">
    <w:abstractNumId w:val="59"/>
  </w:num>
  <w:num w:numId="52" w16cid:durableId="1466655075">
    <w:abstractNumId w:val="11"/>
  </w:num>
  <w:num w:numId="53" w16cid:durableId="1168669135">
    <w:abstractNumId w:val="46"/>
  </w:num>
  <w:num w:numId="54" w16cid:durableId="865869676">
    <w:abstractNumId w:val="35"/>
  </w:num>
  <w:num w:numId="55" w16cid:durableId="584456976">
    <w:abstractNumId w:val="48"/>
  </w:num>
  <w:num w:numId="56" w16cid:durableId="2103916855">
    <w:abstractNumId w:val="41"/>
  </w:num>
  <w:num w:numId="57" w16cid:durableId="1094790827">
    <w:abstractNumId w:val="10"/>
  </w:num>
  <w:num w:numId="58" w16cid:durableId="1540043548">
    <w:abstractNumId w:val="57"/>
  </w:num>
  <w:num w:numId="59" w16cid:durableId="953563683">
    <w:abstractNumId w:val="2"/>
  </w:num>
  <w:num w:numId="60" w16cid:durableId="449982844">
    <w:abstractNumId w:val="16"/>
  </w:num>
  <w:num w:numId="61" w16cid:durableId="1820733928">
    <w:abstractNumId w:val="44"/>
  </w:num>
  <w:num w:numId="62" w16cid:durableId="575551966">
    <w:abstractNumId w:val="26"/>
  </w:num>
  <w:num w:numId="63" w16cid:durableId="391151515">
    <w:abstractNumId w:val="29"/>
  </w:num>
  <w:num w:numId="64" w16cid:durableId="244459490">
    <w:abstractNumId w:val="32"/>
  </w:num>
  <w:num w:numId="65" w16cid:durableId="1563053531">
    <w:abstractNumId w:val="12"/>
  </w:num>
  <w:num w:numId="66" w16cid:durableId="1862624662">
    <w:abstractNumId w:val="64"/>
  </w:num>
  <w:num w:numId="67" w16cid:durableId="58477434">
    <w:abstractNumId w:val="40"/>
  </w:num>
  <w:num w:numId="68" w16cid:durableId="97917921">
    <w:abstractNumId w:val="39"/>
  </w:num>
  <w:num w:numId="69" w16cid:durableId="1722747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86"/>
    <w:rsid w:val="000032F6"/>
    <w:rsid w:val="000154DF"/>
    <w:rsid w:val="000203B2"/>
    <w:rsid w:val="00033E64"/>
    <w:rsid w:val="00057C08"/>
    <w:rsid w:val="00097771"/>
    <w:rsid w:val="000A5388"/>
    <w:rsid w:val="000A60FE"/>
    <w:rsid w:val="000F2969"/>
    <w:rsid w:val="00101620"/>
    <w:rsid w:val="00115B26"/>
    <w:rsid w:val="0011706B"/>
    <w:rsid w:val="0012334A"/>
    <w:rsid w:val="00123720"/>
    <w:rsid w:val="00123E81"/>
    <w:rsid w:val="001272C8"/>
    <w:rsid w:val="001503A7"/>
    <w:rsid w:val="001800E0"/>
    <w:rsid w:val="00180E10"/>
    <w:rsid w:val="0018759D"/>
    <w:rsid w:val="00213BBA"/>
    <w:rsid w:val="002223DC"/>
    <w:rsid w:val="0024405C"/>
    <w:rsid w:val="002467C9"/>
    <w:rsid w:val="00250B2E"/>
    <w:rsid w:val="00257290"/>
    <w:rsid w:val="00266A61"/>
    <w:rsid w:val="00285068"/>
    <w:rsid w:val="002853B1"/>
    <w:rsid w:val="00291194"/>
    <w:rsid w:val="002938BF"/>
    <w:rsid w:val="002B730D"/>
    <w:rsid w:val="002D1D42"/>
    <w:rsid w:val="002F01A9"/>
    <w:rsid w:val="003067F6"/>
    <w:rsid w:val="00306E1E"/>
    <w:rsid w:val="003073FC"/>
    <w:rsid w:val="003226C0"/>
    <w:rsid w:val="0033411C"/>
    <w:rsid w:val="00340BC7"/>
    <w:rsid w:val="003412ED"/>
    <w:rsid w:val="00346326"/>
    <w:rsid w:val="00346B0A"/>
    <w:rsid w:val="00363AF1"/>
    <w:rsid w:val="00366ACC"/>
    <w:rsid w:val="00367677"/>
    <w:rsid w:val="00384B68"/>
    <w:rsid w:val="003861A3"/>
    <w:rsid w:val="0039389F"/>
    <w:rsid w:val="003A1749"/>
    <w:rsid w:val="003B5F11"/>
    <w:rsid w:val="003E7428"/>
    <w:rsid w:val="003F1D60"/>
    <w:rsid w:val="0040426A"/>
    <w:rsid w:val="004078B4"/>
    <w:rsid w:val="00423C60"/>
    <w:rsid w:val="00431997"/>
    <w:rsid w:val="004341D0"/>
    <w:rsid w:val="00436574"/>
    <w:rsid w:val="004424BE"/>
    <w:rsid w:val="00446274"/>
    <w:rsid w:val="004470BB"/>
    <w:rsid w:val="004626EF"/>
    <w:rsid w:val="0047057F"/>
    <w:rsid w:val="0047201A"/>
    <w:rsid w:val="004724B8"/>
    <w:rsid w:val="00476FCA"/>
    <w:rsid w:val="00491031"/>
    <w:rsid w:val="0049392E"/>
    <w:rsid w:val="00495168"/>
    <w:rsid w:val="004C0335"/>
    <w:rsid w:val="004E3D2D"/>
    <w:rsid w:val="00510FDA"/>
    <w:rsid w:val="00512CCE"/>
    <w:rsid w:val="00540893"/>
    <w:rsid w:val="00551548"/>
    <w:rsid w:val="005559F5"/>
    <w:rsid w:val="00555AAF"/>
    <w:rsid w:val="00566451"/>
    <w:rsid w:val="00570D79"/>
    <w:rsid w:val="00582BBF"/>
    <w:rsid w:val="005B4912"/>
    <w:rsid w:val="005F0910"/>
    <w:rsid w:val="00601F37"/>
    <w:rsid w:val="00605633"/>
    <w:rsid w:val="00633C24"/>
    <w:rsid w:val="00634B27"/>
    <w:rsid w:val="00637267"/>
    <w:rsid w:val="006541C2"/>
    <w:rsid w:val="006A447C"/>
    <w:rsid w:val="006A5744"/>
    <w:rsid w:val="006A7B03"/>
    <w:rsid w:val="006D2F94"/>
    <w:rsid w:val="006D5491"/>
    <w:rsid w:val="006D5AF1"/>
    <w:rsid w:val="006E4D3F"/>
    <w:rsid w:val="006F7B51"/>
    <w:rsid w:val="00702D68"/>
    <w:rsid w:val="007125E0"/>
    <w:rsid w:val="00713D08"/>
    <w:rsid w:val="007657EC"/>
    <w:rsid w:val="00797A80"/>
    <w:rsid w:val="007A3987"/>
    <w:rsid w:val="007B6AF7"/>
    <w:rsid w:val="008455E8"/>
    <w:rsid w:val="00853084"/>
    <w:rsid w:val="00860694"/>
    <w:rsid w:val="008802E2"/>
    <w:rsid w:val="0088627D"/>
    <w:rsid w:val="00891ADB"/>
    <w:rsid w:val="008B0B21"/>
    <w:rsid w:val="008C1F60"/>
    <w:rsid w:val="008C2096"/>
    <w:rsid w:val="008D2449"/>
    <w:rsid w:val="008F7688"/>
    <w:rsid w:val="00915166"/>
    <w:rsid w:val="0093422E"/>
    <w:rsid w:val="00956B36"/>
    <w:rsid w:val="00963D30"/>
    <w:rsid w:val="0096411E"/>
    <w:rsid w:val="00974235"/>
    <w:rsid w:val="00982D6C"/>
    <w:rsid w:val="00990160"/>
    <w:rsid w:val="00993F44"/>
    <w:rsid w:val="00996102"/>
    <w:rsid w:val="009A0382"/>
    <w:rsid w:val="009B10FE"/>
    <w:rsid w:val="009B13D4"/>
    <w:rsid w:val="009B4509"/>
    <w:rsid w:val="009B6DFF"/>
    <w:rsid w:val="009C1EA8"/>
    <w:rsid w:val="009D04B5"/>
    <w:rsid w:val="009D2116"/>
    <w:rsid w:val="009D214B"/>
    <w:rsid w:val="009F5952"/>
    <w:rsid w:val="009F6544"/>
    <w:rsid w:val="009F6B36"/>
    <w:rsid w:val="00A02482"/>
    <w:rsid w:val="00A055E0"/>
    <w:rsid w:val="00A10AC5"/>
    <w:rsid w:val="00A2707F"/>
    <w:rsid w:val="00A4546B"/>
    <w:rsid w:val="00A93AF6"/>
    <w:rsid w:val="00AA372E"/>
    <w:rsid w:val="00AB08F2"/>
    <w:rsid w:val="00AB5837"/>
    <w:rsid w:val="00AB5B26"/>
    <w:rsid w:val="00AC0AB1"/>
    <w:rsid w:val="00AE289F"/>
    <w:rsid w:val="00AE4A18"/>
    <w:rsid w:val="00B035CD"/>
    <w:rsid w:val="00B100F4"/>
    <w:rsid w:val="00B106B7"/>
    <w:rsid w:val="00B12239"/>
    <w:rsid w:val="00B20B6E"/>
    <w:rsid w:val="00B27B62"/>
    <w:rsid w:val="00B579AA"/>
    <w:rsid w:val="00B6344A"/>
    <w:rsid w:val="00B70FA9"/>
    <w:rsid w:val="00B718A5"/>
    <w:rsid w:val="00B75051"/>
    <w:rsid w:val="00B80F9E"/>
    <w:rsid w:val="00B870C7"/>
    <w:rsid w:val="00BB4CDE"/>
    <w:rsid w:val="00BC7D5C"/>
    <w:rsid w:val="00BD736A"/>
    <w:rsid w:val="00BE1649"/>
    <w:rsid w:val="00BE1FDF"/>
    <w:rsid w:val="00BF71EC"/>
    <w:rsid w:val="00BF78FA"/>
    <w:rsid w:val="00C15F48"/>
    <w:rsid w:val="00C2141D"/>
    <w:rsid w:val="00C235E2"/>
    <w:rsid w:val="00C4715A"/>
    <w:rsid w:val="00C67089"/>
    <w:rsid w:val="00C71AEE"/>
    <w:rsid w:val="00C732AA"/>
    <w:rsid w:val="00C82378"/>
    <w:rsid w:val="00C9034C"/>
    <w:rsid w:val="00C90F9D"/>
    <w:rsid w:val="00C92BD9"/>
    <w:rsid w:val="00CA1DA2"/>
    <w:rsid w:val="00CB7311"/>
    <w:rsid w:val="00CC550F"/>
    <w:rsid w:val="00CE0721"/>
    <w:rsid w:val="00CF4360"/>
    <w:rsid w:val="00CF7FEA"/>
    <w:rsid w:val="00D03D9E"/>
    <w:rsid w:val="00D17AAB"/>
    <w:rsid w:val="00D321D9"/>
    <w:rsid w:val="00D35E09"/>
    <w:rsid w:val="00D362DC"/>
    <w:rsid w:val="00D44C7F"/>
    <w:rsid w:val="00D66DC8"/>
    <w:rsid w:val="00D71452"/>
    <w:rsid w:val="00D93B52"/>
    <w:rsid w:val="00DA2B86"/>
    <w:rsid w:val="00DA75CB"/>
    <w:rsid w:val="00DB40F0"/>
    <w:rsid w:val="00DD7786"/>
    <w:rsid w:val="00E14B83"/>
    <w:rsid w:val="00E32E3A"/>
    <w:rsid w:val="00E41379"/>
    <w:rsid w:val="00E4691B"/>
    <w:rsid w:val="00E54CE5"/>
    <w:rsid w:val="00E866EA"/>
    <w:rsid w:val="00E87E23"/>
    <w:rsid w:val="00E9008C"/>
    <w:rsid w:val="00E94EC1"/>
    <w:rsid w:val="00EB4831"/>
    <w:rsid w:val="00EB7234"/>
    <w:rsid w:val="00F128E8"/>
    <w:rsid w:val="00F22E46"/>
    <w:rsid w:val="00F31002"/>
    <w:rsid w:val="00F57B80"/>
    <w:rsid w:val="00F70F6C"/>
    <w:rsid w:val="00F85EA6"/>
    <w:rsid w:val="00F9605C"/>
    <w:rsid w:val="00F96162"/>
    <w:rsid w:val="00FA5547"/>
    <w:rsid w:val="00FA6D51"/>
    <w:rsid w:val="00FA71EC"/>
    <w:rsid w:val="00FB6EF7"/>
    <w:rsid w:val="00FC0F58"/>
    <w:rsid w:val="00FE707C"/>
    <w:rsid w:val="00FE7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3EB7"/>
  <w15:chartTrackingRefBased/>
  <w15:docId w15:val="{3C64F33E-3F0E-4E3E-8434-7A5A50A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DA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A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A2B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2B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2B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2B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2B8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2B8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2B8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B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A2B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A2B8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2B8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2B8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2B8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2B8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2B8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2B8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2B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2B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2B8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2B86"/>
    <w:pPr>
      <w:spacing w:before="160"/>
      <w:jc w:val="center"/>
    </w:pPr>
    <w:rPr>
      <w:i/>
      <w:iCs/>
      <w:color w:val="404040" w:themeColor="text1" w:themeTint="BF"/>
    </w:rPr>
  </w:style>
  <w:style w:type="character" w:customStyle="1" w:styleId="CitaCar">
    <w:name w:val="Cita Car"/>
    <w:basedOn w:val="Fuentedeprrafopredeter"/>
    <w:link w:val="Cita"/>
    <w:uiPriority w:val="29"/>
    <w:rsid w:val="00DA2B86"/>
    <w:rPr>
      <w:i/>
      <w:iCs/>
      <w:color w:val="404040" w:themeColor="text1" w:themeTint="BF"/>
    </w:rPr>
  </w:style>
  <w:style w:type="paragraph" w:styleId="Prrafodelista">
    <w:name w:val="List Paragraph"/>
    <w:basedOn w:val="Normal"/>
    <w:uiPriority w:val="34"/>
    <w:qFormat/>
    <w:rsid w:val="00DA2B86"/>
    <w:pPr>
      <w:ind w:left="720"/>
      <w:contextualSpacing/>
    </w:pPr>
  </w:style>
  <w:style w:type="character" w:styleId="nfasisintenso">
    <w:name w:val="Intense Emphasis"/>
    <w:basedOn w:val="Fuentedeprrafopredeter"/>
    <w:uiPriority w:val="21"/>
    <w:qFormat/>
    <w:rsid w:val="00DA2B86"/>
    <w:rPr>
      <w:i/>
      <w:iCs/>
      <w:color w:val="0F4761" w:themeColor="accent1" w:themeShade="BF"/>
    </w:rPr>
  </w:style>
  <w:style w:type="paragraph" w:styleId="Citadestacada">
    <w:name w:val="Intense Quote"/>
    <w:basedOn w:val="Normal"/>
    <w:next w:val="Normal"/>
    <w:link w:val="CitadestacadaCar"/>
    <w:uiPriority w:val="30"/>
    <w:qFormat/>
    <w:rsid w:val="00DA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2B86"/>
    <w:rPr>
      <w:i/>
      <w:iCs/>
      <w:color w:val="0F4761" w:themeColor="accent1" w:themeShade="BF"/>
    </w:rPr>
  </w:style>
  <w:style w:type="character" w:styleId="Referenciaintensa">
    <w:name w:val="Intense Reference"/>
    <w:basedOn w:val="Fuentedeprrafopredeter"/>
    <w:uiPriority w:val="32"/>
    <w:qFormat/>
    <w:rsid w:val="00DA2B86"/>
    <w:rPr>
      <w:b/>
      <w:bCs/>
      <w:smallCaps/>
      <w:color w:val="0F4761" w:themeColor="accent1" w:themeShade="BF"/>
      <w:spacing w:val="5"/>
    </w:rPr>
  </w:style>
  <w:style w:type="paragraph" w:customStyle="1" w:styleId="msonormal0">
    <w:name w:val="msonormal"/>
    <w:basedOn w:val="Normal"/>
    <w:rsid w:val="00DA2B86"/>
    <w:pPr>
      <w:spacing w:before="100" w:beforeAutospacing="1" w:after="100" w:afterAutospacing="1" w:line="240" w:lineRule="auto"/>
    </w:pPr>
    <w:rPr>
      <w:rFonts w:ascii="Times New Roman" w:eastAsia="Times New Roman" w:hAnsi="Times New Roman" w:cs="Times New Roman"/>
      <w:kern w:val="0"/>
      <w:szCs w:val="24"/>
      <w:lang w:eastAsia="es-ES"/>
      <w14:ligatures w14:val="none"/>
    </w:rPr>
  </w:style>
  <w:style w:type="character" w:customStyle="1" w:styleId="fui-buttonicon">
    <w:name w:val="fui-button__icon"/>
    <w:basedOn w:val="Fuentedeprrafopredeter"/>
    <w:rsid w:val="00DA2B86"/>
  </w:style>
  <w:style w:type="character" w:customStyle="1" w:styleId="fui-menubuttonmenuicon">
    <w:name w:val="fui-menubutton__menuicon"/>
    <w:basedOn w:val="Fuentedeprrafopredeter"/>
    <w:rsid w:val="00DA2B86"/>
  </w:style>
  <w:style w:type="character" w:customStyle="1" w:styleId="scriptor-textrun">
    <w:name w:val="scriptor-textrun"/>
    <w:basedOn w:val="Fuentedeprrafopredeter"/>
    <w:rsid w:val="00DA2B86"/>
  </w:style>
  <w:style w:type="character" w:styleId="Fuerte">
    <w:name w:val="Strong"/>
    <w:basedOn w:val="Fuentedeprrafopredeter"/>
    <w:uiPriority w:val="22"/>
    <w:qFormat/>
    <w:rsid w:val="00DA2B86"/>
    <w:rPr>
      <w:b/>
      <w:bCs/>
    </w:rPr>
  </w:style>
  <w:style w:type="paragraph" w:customStyle="1" w:styleId="ccc16d0">
    <w:name w:val="___ccc16d0"/>
    <w:basedOn w:val="Normal"/>
    <w:rsid w:val="00DA2B86"/>
    <w:pPr>
      <w:spacing w:before="100" w:beforeAutospacing="1" w:after="100" w:afterAutospacing="1" w:line="240" w:lineRule="auto"/>
    </w:pPr>
    <w:rPr>
      <w:rFonts w:ascii="Times New Roman" w:eastAsia="Times New Roman" w:hAnsi="Times New Roman" w:cs="Times New Roman"/>
      <w:kern w:val="0"/>
      <w:szCs w:val="24"/>
      <w:lang w:eastAsia="es-ES"/>
      <w14:ligatures w14:val="none"/>
    </w:rPr>
  </w:style>
  <w:style w:type="character" w:styleId="Hipervnculo">
    <w:name w:val="Hyperlink"/>
    <w:basedOn w:val="Fuentedeprrafopredeter"/>
    <w:uiPriority w:val="99"/>
    <w:unhideWhenUsed/>
    <w:rsid w:val="00DA2B86"/>
    <w:rPr>
      <w:color w:val="0000FF"/>
      <w:u w:val="single"/>
    </w:rPr>
  </w:style>
  <w:style w:type="character" w:styleId="Hipervnculovisitado">
    <w:name w:val="FollowedHyperlink"/>
    <w:basedOn w:val="Fuentedeprrafopredeter"/>
    <w:uiPriority w:val="99"/>
    <w:semiHidden/>
    <w:unhideWhenUsed/>
    <w:rsid w:val="00DA2B86"/>
    <w:rPr>
      <w:color w:val="800080"/>
      <w:u w:val="single"/>
    </w:rPr>
  </w:style>
  <w:style w:type="character" w:styleId="nfasis">
    <w:name w:val="Emphasis"/>
    <w:basedOn w:val="Fuentedeprrafopredeter"/>
    <w:uiPriority w:val="20"/>
    <w:qFormat/>
    <w:rsid w:val="00DA2B86"/>
    <w:rPr>
      <w:i/>
      <w:iCs/>
    </w:rPr>
  </w:style>
  <w:style w:type="paragraph" w:styleId="Piedepgina">
    <w:name w:val="footer"/>
    <w:basedOn w:val="Normal"/>
    <w:link w:val="PiedepginaCar"/>
    <w:uiPriority w:val="99"/>
    <w:unhideWhenUsed/>
    <w:rsid w:val="00DA2B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B86"/>
  </w:style>
  <w:style w:type="table" w:styleId="Tablaconcuadrcula">
    <w:name w:val="Table Grid"/>
    <w:basedOn w:val="Tablanormal"/>
    <w:uiPriority w:val="39"/>
    <w:rsid w:val="0021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786"/>
    <w:pPr>
      <w:spacing w:before="100" w:beforeAutospacing="1" w:after="100" w:afterAutospacing="1" w:line="240" w:lineRule="auto"/>
    </w:pPr>
    <w:rPr>
      <w:rFonts w:ascii="Times New Roman" w:eastAsia="Times New Roman" w:hAnsi="Times New Roman" w:cs="Times New Roman"/>
      <w:kern w:val="0"/>
      <w:szCs w:val="24"/>
      <w:lang w:val="es-ES" w:eastAsia="es-ES"/>
      <w14:ligatures w14:val="none"/>
    </w:rPr>
  </w:style>
  <w:style w:type="character" w:styleId="Mencinsinresolver">
    <w:name w:val="Unresolved Mention"/>
    <w:basedOn w:val="Fuentedeprrafopredeter"/>
    <w:uiPriority w:val="99"/>
    <w:semiHidden/>
    <w:unhideWhenUsed/>
    <w:rsid w:val="00C71AEE"/>
    <w:rPr>
      <w:color w:val="605E5C"/>
      <w:shd w:val="clear" w:color="auto" w:fill="E1DFDD"/>
    </w:rPr>
  </w:style>
  <w:style w:type="paragraph" w:styleId="TtuloTDC">
    <w:name w:val="TOC Heading"/>
    <w:basedOn w:val="Ttulo1"/>
    <w:next w:val="Normal"/>
    <w:uiPriority w:val="39"/>
    <w:unhideWhenUsed/>
    <w:qFormat/>
    <w:rsid w:val="00BD736A"/>
    <w:pPr>
      <w:spacing w:before="240" w:after="0"/>
      <w:outlineLvl w:val="9"/>
    </w:pPr>
    <w:rPr>
      <w:kern w:val="0"/>
      <w:sz w:val="32"/>
      <w:szCs w:val="32"/>
      <w:lang w:val="es-ES" w:eastAsia="es-ES"/>
      <w14:ligatures w14:val="none"/>
    </w:rPr>
  </w:style>
  <w:style w:type="paragraph" w:styleId="TDC1">
    <w:name w:val="toc 1"/>
    <w:basedOn w:val="Normal"/>
    <w:next w:val="Normal"/>
    <w:autoRedefine/>
    <w:uiPriority w:val="39"/>
    <w:unhideWhenUsed/>
    <w:rsid w:val="00BD736A"/>
    <w:pPr>
      <w:spacing w:after="100"/>
    </w:pPr>
  </w:style>
  <w:style w:type="paragraph" w:styleId="TDC2">
    <w:name w:val="toc 2"/>
    <w:basedOn w:val="Normal"/>
    <w:next w:val="Normal"/>
    <w:autoRedefine/>
    <w:uiPriority w:val="39"/>
    <w:unhideWhenUsed/>
    <w:rsid w:val="00570D79"/>
    <w:pPr>
      <w:tabs>
        <w:tab w:val="left" w:pos="960"/>
        <w:tab w:val="right" w:pos="8494"/>
      </w:tabs>
      <w:spacing w:after="100"/>
    </w:pPr>
    <w:rPr>
      <w:rFonts w:eastAsia="Times New Roman" w:cs="Arial"/>
      <w:b/>
      <w:bCs/>
      <w:noProof/>
      <w:kern w:val="0"/>
      <w:lang w:eastAsia="es-ES"/>
      <w14:ligatures w14:val="none"/>
    </w:rPr>
  </w:style>
  <w:style w:type="paragraph" w:styleId="TDC3">
    <w:name w:val="toc 3"/>
    <w:basedOn w:val="Normal"/>
    <w:next w:val="Normal"/>
    <w:autoRedefine/>
    <w:uiPriority w:val="39"/>
    <w:unhideWhenUsed/>
    <w:rsid w:val="00BD736A"/>
    <w:pPr>
      <w:spacing w:after="100"/>
      <w:ind w:left="480"/>
    </w:pPr>
  </w:style>
  <w:style w:type="paragraph" w:styleId="Encabezado">
    <w:name w:val="header"/>
    <w:basedOn w:val="Normal"/>
    <w:link w:val="EncabezadoCar"/>
    <w:uiPriority w:val="99"/>
    <w:unhideWhenUsed/>
    <w:rsid w:val="00D36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62D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3cfcc-b4ca-456a-87bc-9f586b2dfb77">
      <Terms xmlns="http://schemas.microsoft.com/office/infopath/2007/PartnerControls"/>
    </lcf76f155ced4ddcb4097134ff3c332f>
    <TaxCatchAll xmlns="96afc1f0-d306-4b7d-802d-880ee3fd3a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293FDF32A74744A7D4CBBF9CCF7372" ma:contentTypeVersion="14" ma:contentTypeDescription="Crear nuevo documento." ma:contentTypeScope="" ma:versionID="45171327ce600f4c0ba5dff2913eeca9">
  <xsd:schema xmlns:xsd="http://www.w3.org/2001/XMLSchema" xmlns:xs="http://www.w3.org/2001/XMLSchema" xmlns:p="http://schemas.microsoft.com/office/2006/metadata/properties" xmlns:ns2="96afc1f0-d306-4b7d-802d-880ee3fd3a85" xmlns:ns3="ba63cfcc-b4ca-456a-87bc-9f586b2dfb77" targetNamespace="http://schemas.microsoft.com/office/2006/metadata/properties" ma:root="true" ma:fieldsID="12bfd923071e885212b510cfa16c4382" ns2:_="" ns3:_="">
    <xsd:import namespace="96afc1f0-d306-4b7d-802d-880ee3fd3a85"/>
    <xsd:import namespace="ba63cfcc-b4ca-456a-87bc-9f586b2dfb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c1f0-d306-4b7d-802d-880ee3fd3a8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787eefe-e404-4a65-865e-f833afd3bf00}" ma:internalName="TaxCatchAll" ma:showField="CatchAllData" ma:web="96afc1f0-d306-4b7d-802d-880ee3fd3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3cfcc-b4ca-456a-87bc-9f586b2dfb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806BD-6BE9-4701-B9F7-4AC018F31459}">
  <ds:schemaRefs>
    <ds:schemaRef ds:uri="http://schemas.openxmlformats.org/officeDocument/2006/bibliography"/>
  </ds:schemaRefs>
</ds:datastoreItem>
</file>

<file path=customXml/itemProps2.xml><?xml version="1.0" encoding="utf-8"?>
<ds:datastoreItem xmlns:ds="http://schemas.openxmlformats.org/officeDocument/2006/customXml" ds:itemID="{D79F684F-C5E5-43FA-81B5-CD77717D9303}">
  <ds:schemaRefs>
    <ds:schemaRef ds:uri="http://schemas.microsoft.com/office/2006/metadata/properties"/>
    <ds:schemaRef ds:uri="http://schemas.microsoft.com/office/infopath/2007/PartnerControls"/>
    <ds:schemaRef ds:uri="e916b933-1040-49f1-9851-7c2e761abc6e"/>
    <ds:schemaRef ds:uri="204c556c-2bf0-4b3f-83e8-bdfa846edc50"/>
    <ds:schemaRef ds:uri="ba63cfcc-b4ca-456a-87bc-9f586b2dfb77"/>
    <ds:schemaRef ds:uri="96afc1f0-d306-4b7d-802d-880ee3fd3a85"/>
  </ds:schemaRefs>
</ds:datastoreItem>
</file>

<file path=customXml/itemProps3.xml><?xml version="1.0" encoding="utf-8"?>
<ds:datastoreItem xmlns:ds="http://schemas.openxmlformats.org/officeDocument/2006/customXml" ds:itemID="{EC891856-D20D-4B56-B8BE-E3220954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c1f0-d306-4b7d-802d-880ee3fd3a85"/>
    <ds:schemaRef ds:uri="ba63cfcc-b4ca-456a-87bc-9f586b2d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FE5A6-F842-492C-A3A0-495F78211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1055</Words>
  <Characters>5807</Characters>
  <Application>Microsoft Office Word</Application>
  <DocSecurity>0</DocSecurity>
  <Lines>48</Lines>
  <Paragraphs>13</Paragraphs>
  <ScaleCrop>false</ScaleCrop>
  <Company>ONCE</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Chamorro Muñoz, Maria Cristina</dc:creator>
  <cp:keywords/>
  <dc:description/>
  <cp:lastModifiedBy>Oteo Usero, Lucía</cp:lastModifiedBy>
  <cp:revision>24</cp:revision>
  <dcterms:created xsi:type="dcterms:W3CDTF">2026-02-09T16:28:00Z</dcterms:created>
  <dcterms:modified xsi:type="dcterms:W3CDTF">2026-04-20T08:06:00Z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70806ded,71db00a,82c579f</vt:lpwstr>
  </property>
  <property fmtid="{D5CDD505-2E9C-101B-9397-08002B2CF9AE}" pid="3" name="ClassificationContentMarkingFooterFontProps">
    <vt:lpwstr>#000000,10,Aptos</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2025-11-30T00:25:03Z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174f1019-e7ed-4888-8f67-ed50ff7efb6d</vt:lpwstr>
  </property>
  <property fmtid="{D5CDD505-2E9C-101B-9397-08002B2CF9AE}" pid="11" name="MSIP_Label_6dda522c-392e-4927-8936-fdbf7e4d8220_ContentBits">
    <vt:lpwstr>2</vt:lpwstr>
  </property>
  <property fmtid="{D5CDD505-2E9C-101B-9397-08002B2CF9AE}" pid="12" name="MSIP_Label_6dda522c-392e-4927-8936-fdbf7e4d8220_Tag">
    <vt:lpwstr>10, 3, 0, 1</vt:lpwstr>
  </property>
  <property fmtid="{D5CDD505-2E9C-101B-9397-08002B2CF9AE}" pid="13" name="ContentTypeId">
    <vt:lpwstr>0x010100AB293FDF32A74744A7D4CBBF9CCF7372</vt:lpwstr>
  </property>
  <property fmtid="{D5CDD505-2E9C-101B-9397-08002B2CF9AE}" pid="14" name="MediaServiceImageTags">
    <vt:lpwstr/>
  </property>
  <property fmtid="{D5CDD505-2E9C-101B-9397-08002B2CF9AE}" pid="15" name="docLang">
    <vt:lpwstr>en</vt:lpwstr>
  </property>
</Properties>
</file>